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AF6" w:rsidRDefault="009D1AF6" w:rsidP="002D3286">
      <w:pPr>
        <w:adjustRightInd w:val="0"/>
        <w:snapToGrid w:val="0"/>
        <w:spacing w:beforeLines="50"/>
        <w:jc w:val="center"/>
        <w:rPr>
          <w:rFonts w:ascii="微软雅黑" w:eastAsia="微软雅黑" w:hAnsi="微软雅黑" w:cs="Times New Roman"/>
          <w:b/>
          <w:sz w:val="36"/>
          <w:szCs w:val="36"/>
        </w:rPr>
      </w:pPr>
      <w:bookmarkStart w:id="0" w:name="OLE_LINK11"/>
      <w:bookmarkStart w:id="1" w:name="OLE_LINK12"/>
      <w:r>
        <w:rPr>
          <w:rFonts w:ascii="微软雅黑" w:eastAsia="微软雅黑" w:hAnsi="微软雅黑" w:cs="Times New Roman" w:hint="eastAsia"/>
          <w:b/>
          <w:sz w:val="36"/>
          <w:szCs w:val="36"/>
        </w:rPr>
        <w:t>农学院领导班子201</w:t>
      </w:r>
      <w:r>
        <w:rPr>
          <w:rFonts w:ascii="微软雅黑" w:eastAsia="微软雅黑" w:hAnsi="微软雅黑" w:cs="Times New Roman"/>
          <w:b/>
          <w:sz w:val="36"/>
          <w:szCs w:val="36"/>
        </w:rPr>
        <w:t>7</w:t>
      </w:r>
      <w:r>
        <w:rPr>
          <w:rFonts w:ascii="微软雅黑" w:eastAsia="微软雅黑" w:hAnsi="微软雅黑" w:cs="Times New Roman" w:hint="eastAsia"/>
          <w:b/>
          <w:sz w:val="36"/>
          <w:szCs w:val="36"/>
        </w:rPr>
        <w:t>年度述职述廉报告</w:t>
      </w:r>
    </w:p>
    <w:p w:rsidR="009D1AF6" w:rsidRPr="00AE5C86" w:rsidRDefault="009D1AF6" w:rsidP="002D3286">
      <w:pPr>
        <w:adjustRightInd w:val="0"/>
        <w:snapToGrid w:val="0"/>
        <w:spacing w:beforeLines="50"/>
        <w:ind w:firstLineChars="200" w:firstLine="640"/>
        <w:rPr>
          <w:rFonts w:ascii="仿宋" w:eastAsia="仿宋" w:hAnsi="仿宋" w:cs="Times New Roman"/>
          <w:sz w:val="32"/>
          <w:szCs w:val="32"/>
        </w:rPr>
      </w:pPr>
      <w:r w:rsidRPr="00AE5C86">
        <w:rPr>
          <w:rFonts w:ascii="仿宋" w:eastAsia="仿宋" w:hAnsi="仿宋" w:cs="Times New Roman" w:hint="eastAsia"/>
          <w:sz w:val="32"/>
          <w:szCs w:val="32"/>
        </w:rPr>
        <w:t>一年来，在校党委校行政的正确领导下，在各职能处室的大力支持下，</w:t>
      </w:r>
      <w:r w:rsidRPr="00AE5C86">
        <w:rPr>
          <w:rFonts w:ascii="仿宋" w:eastAsia="仿宋" w:hAnsi="仿宋" w:cs="Times New Roman"/>
          <w:sz w:val="32"/>
          <w:szCs w:val="32"/>
        </w:rPr>
        <w:t>以党的</w:t>
      </w:r>
      <w:r w:rsidRPr="00AE5C86">
        <w:rPr>
          <w:rFonts w:ascii="仿宋" w:eastAsia="仿宋" w:hAnsi="仿宋" w:cs="Times New Roman" w:hint="eastAsia"/>
          <w:sz w:val="32"/>
          <w:szCs w:val="32"/>
        </w:rPr>
        <w:t>十九大及习近平新时代中国特色社会主义思想</w:t>
      </w:r>
      <w:r w:rsidRPr="00AE5C86">
        <w:rPr>
          <w:rFonts w:ascii="仿宋" w:eastAsia="仿宋" w:hAnsi="仿宋" w:cs="Times New Roman"/>
          <w:sz w:val="32"/>
          <w:szCs w:val="32"/>
        </w:rPr>
        <w:t>为指导，</w:t>
      </w:r>
      <w:r w:rsidRPr="00AE5C86">
        <w:rPr>
          <w:rFonts w:ascii="仿宋" w:eastAsia="仿宋" w:hAnsi="仿宋" w:cs="Times New Roman" w:hint="eastAsia"/>
          <w:sz w:val="32"/>
          <w:szCs w:val="32"/>
        </w:rPr>
        <w:t>我院领导班子求真务实，开拓进取，圆满完成了年初的各项重点工作目标任务，</w:t>
      </w:r>
      <w:r w:rsidRPr="00AE5C86">
        <w:rPr>
          <w:rFonts w:ascii="仿宋" w:eastAsia="仿宋" w:hAnsi="仿宋" w:cs="Times New Roman"/>
          <w:sz w:val="32"/>
          <w:szCs w:val="32"/>
        </w:rPr>
        <w:t>为建设</w:t>
      </w:r>
      <w:r w:rsidRPr="00AE5C86">
        <w:rPr>
          <w:rFonts w:ascii="仿宋" w:eastAsia="仿宋" w:hAnsi="仿宋" w:cs="Times New Roman" w:hint="eastAsia"/>
          <w:sz w:val="32"/>
          <w:szCs w:val="32"/>
        </w:rPr>
        <w:t>具</w:t>
      </w:r>
      <w:r w:rsidRPr="00AE5C86">
        <w:rPr>
          <w:rFonts w:ascii="仿宋" w:eastAsia="仿宋" w:hAnsi="仿宋" w:cs="Times New Roman"/>
          <w:sz w:val="32"/>
          <w:szCs w:val="32"/>
        </w:rPr>
        <w:t>有地方特色的研究型学院提供</w:t>
      </w:r>
      <w:r w:rsidRPr="00AE5C86">
        <w:rPr>
          <w:rFonts w:ascii="仿宋" w:eastAsia="仿宋" w:hAnsi="仿宋" w:cs="Times New Roman" w:hint="eastAsia"/>
          <w:sz w:val="32"/>
          <w:szCs w:val="32"/>
        </w:rPr>
        <w:t>了</w:t>
      </w:r>
      <w:r w:rsidRPr="00AE5C86">
        <w:rPr>
          <w:rFonts w:ascii="仿宋" w:eastAsia="仿宋" w:hAnsi="仿宋" w:cs="Times New Roman"/>
          <w:sz w:val="32"/>
          <w:szCs w:val="32"/>
        </w:rPr>
        <w:t>坚强保证。</w:t>
      </w:r>
      <w:r w:rsidRPr="00AE5C86">
        <w:rPr>
          <w:rFonts w:ascii="仿宋" w:eastAsia="仿宋" w:hAnsi="仿宋" w:cs="Times New Roman" w:hint="eastAsia"/>
          <w:sz w:val="32"/>
          <w:szCs w:val="32"/>
        </w:rPr>
        <w:t>现述职述廉如下：</w:t>
      </w:r>
    </w:p>
    <w:p w:rsidR="009D1AF6" w:rsidRPr="00AA13DC" w:rsidRDefault="009D1AF6" w:rsidP="009D1AF6">
      <w:pPr>
        <w:widowControl/>
        <w:shd w:val="clear" w:color="auto" w:fill="FFFFFF"/>
        <w:adjustRightInd w:val="0"/>
        <w:snapToGrid w:val="0"/>
        <w:spacing w:line="560" w:lineRule="exact"/>
        <w:ind w:firstLine="645"/>
        <w:rPr>
          <w:rFonts w:ascii="黑体" w:eastAsia="黑体" w:hAnsi="黑体"/>
          <w:b/>
          <w:bCs/>
          <w:color w:val="000000"/>
          <w:kern w:val="0"/>
          <w:sz w:val="32"/>
          <w:szCs w:val="32"/>
        </w:rPr>
      </w:pPr>
      <w:r>
        <w:rPr>
          <w:rFonts w:ascii="黑体" w:eastAsia="黑体" w:hAnsi="黑体" w:hint="eastAsia"/>
          <w:b/>
          <w:bCs/>
          <w:color w:val="000000"/>
          <w:kern w:val="0"/>
          <w:sz w:val="32"/>
          <w:szCs w:val="32"/>
        </w:rPr>
        <w:t>一、</w:t>
      </w:r>
      <w:r w:rsidRPr="00AA13DC">
        <w:rPr>
          <w:rFonts w:ascii="黑体" w:eastAsia="黑体" w:hAnsi="黑体" w:hint="eastAsia"/>
          <w:b/>
          <w:bCs/>
          <w:color w:val="000000"/>
          <w:kern w:val="0"/>
          <w:sz w:val="32"/>
          <w:szCs w:val="32"/>
        </w:rPr>
        <w:t>加强领导班子，</w:t>
      </w:r>
      <w:r>
        <w:rPr>
          <w:rFonts w:ascii="黑体" w:eastAsia="黑体" w:hAnsi="黑体" w:hint="eastAsia"/>
          <w:b/>
          <w:bCs/>
          <w:color w:val="000000"/>
          <w:kern w:val="0"/>
          <w:sz w:val="32"/>
          <w:szCs w:val="32"/>
        </w:rPr>
        <w:t>统筹谋划</w:t>
      </w:r>
      <w:r w:rsidRPr="00AA13DC">
        <w:rPr>
          <w:rFonts w:ascii="黑体" w:eastAsia="黑体" w:hAnsi="黑体" w:hint="eastAsia"/>
          <w:b/>
          <w:bCs/>
          <w:color w:val="000000"/>
          <w:kern w:val="0"/>
          <w:sz w:val="32"/>
          <w:szCs w:val="32"/>
        </w:rPr>
        <w:t>能力</w:t>
      </w:r>
      <w:r>
        <w:rPr>
          <w:rFonts w:ascii="黑体" w:eastAsia="黑体" w:hAnsi="黑体" w:hint="eastAsia"/>
          <w:b/>
          <w:bCs/>
          <w:color w:val="000000"/>
          <w:kern w:val="0"/>
          <w:sz w:val="32"/>
          <w:szCs w:val="32"/>
        </w:rPr>
        <w:t>显著提升。</w:t>
      </w:r>
    </w:p>
    <w:p w:rsidR="009D1AF6" w:rsidRPr="00AE5C86" w:rsidRDefault="009D1AF6" w:rsidP="002D3286">
      <w:pPr>
        <w:adjustRightInd w:val="0"/>
        <w:snapToGrid w:val="0"/>
        <w:spacing w:beforeLines="50"/>
        <w:ind w:firstLineChars="200" w:firstLine="640"/>
        <w:rPr>
          <w:rFonts w:ascii="仿宋" w:eastAsia="仿宋" w:hAnsi="仿宋" w:cs="Times New Roman"/>
          <w:sz w:val="32"/>
          <w:szCs w:val="32"/>
        </w:rPr>
      </w:pPr>
      <w:r w:rsidRPr="00AE5C86">
        <w:rPr>
          <w:rFonts w:ascii="仿宋" w:eastAsia="仿宋" w:hAnsi="仿宋" w:cs="Times New Roman"/>
          <w:sz w:val="32"/>
          <w:szCs w:val="32"/>
        </w:rPr>
        <w:t>学院领导班子全年召开党政联席会议30余次，督促领导班子成员履行好“一岗双责”，强化廉洁自律意识，严格执行党政联席会议制度和“三重一大”制度。全年领导班子总计学习11次，系统学习了党的十八大历届全会、十九大及习近平视察山西等重要讲话精神，我院领导班子团结实干、攻坚克难，结合学校开展的“维护核心、见诸行动”和“双提一创”专题教育活动，出色地完成学校的各项任务，工作中挖掘了亮点、积累了经验。在党员活动室和职工之家建立了读书角，新增了 “太行明珠功能农业奖学金”，为1</w:t>
      </w:r>
      <w:r w:rsidRPr="00AE5C86">
        <w:rPr>
          <w:rFonts w:ascii="仿宋" w:eastAsia="仿宋" w:hAnsi="仿宋" w:cs="Times New Roman" w:hint="eastAsia"/>
          <w:sz w:val="32"/>
          <w:szCs w:val="32"/>
        </w:rPr>
        <w:t>78</w:t>
      </w:r>
      <w:r w:rsidRPr="00AE5C86">
        <w:rPr>
          <w:rFonts w:ascii="仿宋" w:eastAsia="仿宋" w:hAnsi="仿宋" w:cs="Times New Roman"/>
          <w:sz w:val="32"/>
          <w:szCs w:val="32"/>
        </w:rPr>
        <w:t>名优秀学生颁发学院奖学金31.7万元，</w:t>
      </w:r>
      <w:r w:rsidRPr="00AE5C86">
        <w:rPr>
          <w:rFonts w:ascii="仿宋" w:eastAsia="仿宋" w:hAnsi="仿宋" w:cs="Times New Roman" w:hint="eastAsia"/>
          <w:sz w:val="32"/>
          <w:szCs w:val="32"/>
        </w:rPr>
        <w:t>为师生办了实事</w:t>
      </w:r>
      <w:r w:rsidRPr="00AE5C86">
        <w:rPr>
          <w:rFonts w:ascii="仿宋" w:eastAsia="仿宋" w:hAnsi="仿宋" w:cs="Times New Roman"/>
          <w:sz w:val="32"/>
          <w:szCs w:val="32"/>
        </w:rPr>
        <w:t>，师生较为满意</w:t>
      </w:r>
      <w:r w:rsidRPr="00AE5C86">
        <w:rPr>
          <w:rFonts w:ascii="仿宋" w:eastAsia="仿宋" w:hAnsi="仿宋" w:cs="Times New Roman" w:hint="eastAsia"/>
          <w:sz w:val="32"/>
          <w:szCs w:val="32"/>
        </w:rPr>
        <w:t>。</w:t>
      </w:r>
    </w:p>
    <w:p w:rsidR="009D1AF6" w:rsidRPr="00FB34BB" w:rsidRDefault="009D1AF6" w:rsidP="009D1AF6">
      <w:pPr>
        <w:widowControl/>
        <w:shd w:val="clear" w:color="auto" w:fill="FFFFFF"/>
        <w:adjustRightInd w:val="0"/>
        <w:snapToGrid w:val="0"/>
        <w:spacing w:line="560" w:lineRule="exact"/>
        <w:ind w:firstLine="645"/>
        <w:rPr>
          <w:rFonts w:ascii="黑体" w:eastAsia="黑体" w:hAnsi="黑体"/>
          <w:b/>
          <w:bCs/>
          <w:color w:val="000000"/>
          <w:kern w:val="0"/>
          <w:sz w:val="32"/>
          <w:szCs w:val="32"/>
        </w:rPr>
      </w:pPr>
      <w:r w:rsidRPr="00FB34BB">
        <w:rPr>
          <w:rFonts w:ascii="黑体" w:eastAsia="黑体" w:hAnsi="黑体" w:hint="eastAsia"/>
          <w:b/>
          <w:bCs/>
          <w:color w:val="000000"/>
          <w:kern w:val="0"/>
          <w:sz w:val="32"/>
          <w:szCs w:val="32"/>
        </w:rPr>
        <w:t>二、筑牢战斗堡垒，基层组织建设成效显著。</w:t>
      </w:r>
    </w:p>
    <w:p w:rsidR="009D1AF6" w:rsidRPr="005F4596" w:rsidRDefault="009D1AF6" w:rsidP="002D3286">
      <w:pPr>
        <w:adjustRightInd w:val="0"/>
        <w:snapToGrid w:val="0"/>
        <w:spacing w:beforeLines="50"/>
        <w:ind w:firstLineChars="200" w:firstLine="640"/>
        <w:rPr>
          <w:rFonts w:ascii="仿宋" w:eastAsia="仿宋" w:hAnsi="仿宋" w:cs="Times New Roman"/>
          <w:sz w:val="32"/>
          <w:szCs w:val="32"/>
        </w:rPr>
      </w:pPr>
      <w:r w:rsidRPr="005F4596">
        <w:rPr>
          <w:rFonts w:ascii="仿宋" w:eastAsia="仿宋" w:hAnsi="仿宋" w:cs="Times New Roman" w:hint="eastAsia"/>
          <w:sz w:val="32"/>
          <w:szCs w:val="32"/>
        </w:rPr>
        <w:t>加强“三基建设”，深化“支部建在学科上”党建工作模式，推进党建“三进工程”：进教学科研团队、进社会服务团队、进管理服务团队。选树</w:t>
      </w:r>
      <w:r w:rsidRPr="005F4596">
        <w:rPr>
          <w:rFonts w:ascii="仿宋" w:eastAsia="仿宋" w:hAnsi="仿宋" w:cs="Times New Roman"/>
          <w:sz w:val="32"/>
          <w:szCs w:val="32"/>
        </w:rPr>
        <w:t>“</w:t>
      </w:r>
      <w:r w:rsidRPr="005F4596">
        <w:rPr>
          <w:rFonts w:ascii="仿宋" w:eastAsia="仿宋" w:hAnsi="仿宋" w:cs="Times New Roman" w:hint="eastAsia"/>
          <w:sz w:val="32"/>
          <w:szCs w:val="32"/>
        </w:rPr>
        <w:t>双带头人</w:t>
      </w:r>
      <w:r w:rsidRPr="005F4596">
        <w:rPr>
          <w:rFonts w:ascii="仿宋" w:eastAsia="仿宋" w:hAnsi="仿宋" w:cs="Times New Roman"/>
          <w:sz w:val="32"/>
          <w:szCs w:val="32"/>
        </w:rPr>
        <w:t>”</w:t>
      </w:r>
      <w:r w:rsidRPr="005F4596">
        <w:rPr>
          <w:rFonts w:ascii="仿宋" w:eastAsia="仿宋" w:hAnsi="仿宋" w:cs="Times New Roman" w:hint="eastAsia"/>
          <w:sz w:val="32"/>
          <w:szCs w:val="32"/>
        </w:rPr>
        <w:t>担任支部书记</w:t>
      </w:r>
      <w:r w:rsidRPr="005F4596">
        <w:rPr>
          <w:rFonts w:ascii="仿宋" w:eastAsia="仿宋" w:hAnsi="仿宋" w:cs="Times New Roman"/>
          <w:sz w:val="32"/>
          <w:szCs w:val="32"/>
        </w:rPr>
        <w:t>，</w:t>
      </w:r>
      <w:r w:rsidRPr="005F4596">
        <w:rPr>
          <w:rFonts w:ascii="仿宋" w:eastAsia="仿宋" w:hAnsi="仿宋" w:cs="Times New Roman" w:hint="eastAsia"/>
          <w:sz w:val="32"/>
          <w:szCs w:val="32"/>
        </w:rPr>
        <w:t>构建帮扶、激励、评价、约束“四机制”，通过师德建设与思政教育相结合、学术沙龙与民主生活相结合，科研团队与基层组织相结合、业务提高与先锋模范相结合等“四结合”，加强党员队伍建设。农学院教工第二党支部与中国农科院作物所党支部开展共建活动，学生党支部与太谷火车站结对开展文明共建活动，全年发展党员72名，党委书记为教师和学生代表讲述了习近平视察山西重要讲话精神和学习贯彻十九大精神专题党课，发表学生思政工作论文1篇。</w:t>
      </w:r>
    </w:p>
    <w:p w:rsidR="009D1AF6" w:rsidRPr="00FB34BB" w:rsidRDefault="009D1AF6" w:rsidP="009D1AF6">
      <w:pPr>
        <w:widowControl/>
        <w:shd w:val="clear" w:color="auto" w:fill="FFFFFF"/>
        <w:adjustRightInd w:val="0"/>
        <w:snapToGrid w:val="0"/>
        <w:spacing w:line="560" w:lineRule="exact"/>
        <w:ind w:firstLine="645"/>
        <w:rPr>
          <w:rFonts w:ascii="黑体" w:eastAsia="黑体" w:hAnsi="黑体"/>
          <w:b/>
          <w:bCs/>
          <w:color w:val="000000"/>
          <w:kern w:val="0"/>
          <w:sz w:val="32"/>
          <w:szCs w:val="32"/>
        </w:rPr>
      </w:pPr>
      <w:r w:rsidRPr="00FB34BB">
        <w:rPr>
          <w:rFonts w:ascii="黑体" w:eastAsia="黑体" w:hAnsi="黑体" w:hint="eastAsia"/>
          <w:b/>
          <w:bCs/>
          <w:color w:val="000000"/>
          <w:kern w:val="0"/>
          <w:sz w:val="32"/>
          <w:szCs w:val="32"/>
        </w:rPr>
        <w:lastRenderedPageBreak/>
        <w:t>三、思政</w:t>
      </w:r>
      <w:r w:rsidRPr="00FB34BB">
        <w:rPr>
          <w:rFonts w:ascii="黑体" w:eastAsia="黑体" w:hAnsi="黑体"/>
          <w:b/>
          <w:bCs/>
          <w:color w:val="000000"/>
          <w:kern w:val="0"/>
          <w:sz w:val="32"/>
          <w:szCs w:val="32"/>
        </w:rPr>
        <w:t>工作扎实，牢牢</w:t>
      </w:r>
      <w:r w:rsidRPr="00FB34BB">
        <w:rPr>
          <w:rFonts w:ascii="黑体" w:eastAsia="黑体" w:hAnsi="黑体" w:hint="eastAsia"/>
          <w:b/>
          <w:bCs/>
          <w:color w:val="000000"/>
          <w:kern w:val="0"/>
          <w:sz w:val="32"/>
          <w:szCs w:val="32"/>
        </w:rPr>
        <w:t>把握</w:t>
      </w:r>
      <w:r w:rsidRPr="00FB34BB">
        <w:rPr>
          <w:rFonts w:ascii="黑体" w:eastAsia="黑体" w:hAnsi="黑体"/>
          <w:b/>
          <w:bCs/>
          <w:color w:val="000000"/>
          <w:kern w:val="0"/>
          <w:sz w:val="32"/>
          <w:szCs w:val="32"/>
        </w:rPr>
        <w:t>意识形态领导权。</w:t>
      </w:r>
    </w:p>
    <w:p w:rsidR="009D1AF6" w:rsidRPr="005F4596" w:rsidRDefault="009D1AF6" w:rsidP="002D3286">
      <w:pPr>
        <w:adjustRightInd w:val="0"/>
        <w:snapToGrid w:val="0"/>
        <w:spacing w:beforeLines="50"/>
        <w:ind w:firstLineChars="200" w:firstLine="600"/>
        <w:rPr>
          <w:rFonts w:ascii="仿宋" w:eastAsia="仿宋" w:hAnsi="仿宋" w:cs="Times New Roman"/>
          <w:sz w:val="32"/>
          <w:szCs w:val="32"/>
        </w:rPr>
      </w:pPr>
      <w:r w:rsidRPr="005F4596">
        <w:rPr>
          <w:rFonts w:ascii="仿宋" w:eastAsia="仿宋" w:hAnsi="仿宋" w:cs="Times New Roman" w:hint="eastAsia"/>
          <w:sz w:val="30"/>
          <w:szCs w:val="30"/>
        </w:rPr>
        <w:t>院</w:t>
      </w:r>
      <w:r w:rsidRPr="005F4596">
        <w:rPr>
          <w:rFonts w:ascii="仿宋" w:eastAsia="仿宋" w:hAnsi="仿宋" w:cs="Times New Roman" w:hint="eastAsia"/>
          <w:sz w:val="32"/>
          <w:szCs w:val="32"/>
        </w:rPr>
        <w:t>党委牢牢把握意识形态工作的主导权和领导权，建立了“全员动员、全程指导、全面出击、全情投入”的思政工作机制，通过教职工</w:t>
      </w:r>
      <w:r w:rsidRPr="005F4596">
        <w:rPr>
          <w:rFonts w:ascii="仿宋" w:eastAsia="仿宋" w:hAnsi="仿宋" w:cs="Times New Roman"/>
          <w:sz w:val="32"/>
          <w:szCs w:val="32"/>
        </w:rPr>
        <w:t>大会、</w:t>
      </w:r>
      <w:r w:rsidRPr="005F4596">
        <w:rPr>
          <w:rFonts w:ascii="仿宋" w:eastAsia="仿宋" w:hAnsi="仿宋" w:cs="Times New Roman" w:hint="eastAsia"/>
          <w:sz w:val="32"/>
          <w:szCs w:val="32"/>
        </w:rPr>
        <w:t>形势政策课、“三会一课”、主题班会等途径，加强理想信念</w:t>
      </w:r>
      <w:r w:rsidRPr="005F4596">
        <w:rPr>
          <w:rFonts w:ascii="仿宋" w:eastAsia="仿宋" w:hAnsi="仿宋" w:cs="Times New Roman"/>
          <w:sz w:val="32"/>
          <w:szCs w:val="32"/>
        </w:rPr>
        <w:t>教育，</w:t>
      </w:r>
      <w:r w:rsidRPr="005F4596">
        <w:rPr>
          <w:rFonts w:ascii="仿宋" w:eastAsia="仿宋" w:hAnsi="仿宋" w:cs="Times New Roman" w:hint="eastAsia"/>
          <w:sz w:val="32"/>
          <w:szCs w:val="32"/>
        </w:rPr>
        <w:t>教育和引导广大师生深入学习党的</w:t>
      </w:r>
      <w:r w:rsidRPr="005F4596">
        <w:rPr>
          <w:rFonts w:ascii="仿宋" w:eastAsia="仿宋" w:hAnsi="仿宋" w:cs="Times New Roman"/>
          <w:sz w:val="32"/>
          <w:szCs w:val="32"/>
        </w:rPr>
        <w:t>十八大、十八</w:t>
      </w:r>
      <w:r w:rsidRPr="005F4596">
        <w:rPr>
          <w:rFonts w:ascii="仿宋" w:eastAsia="仿宋" w:hAnsi="仿宋" w:cs="Times New Roman" w:hint="eastAsia"/>
          <w:sz w:val="32"/>
          <w:szCs w:val="32"/>
        </w:rPr>
        <w:t>大</w:t>
      </w:r>
      <w:r w:rsidRPr="005F4596">
        <w:rPr>
          <w:rFonts w:ascii="仿宋" w:eastAsia="仿宋" w:hAnsi="仿宋" w:cs="Times New Roman"/>
          <w:sz w:val="32"/>
          <w:szCs w:val="32"/>
        </w:rPr>
        <w:t>历届全会、十九大及</w:t>
      </w:r>
      <w:r w:rsidRPr="005F4596">
        <w:rPr>
          <w:rFonts w:ascii="仿宋" w:eastAsia="仿宋" w:hAnsi="仿宋" w:cs="Times New Roman" w:hint="eastAsia"/>
          <w:sz w:val="32"/>
          <w:szCs w:val="32"/>
        </w:rPr>
        <w:t>新时代中国特色社会主义思想，</w:t>
      </w:r>
      <w:r w:rsidRPr="005F4596">
        <w:rPr>
          <w:rFonts w:ascii="仿宋" w:eastAsia="仿宋" w:hAnsi="仿宋" w:cs="Times New Roman"/>
          <w:sz w:val="32"/>
          <w:szCs w:val="32"/>
        </w:rPr>
        <w:t>深入</w:t>
      </w:r>
      <w:r w:rsidRPr="005F4596">
        <w:rPr>
          <w:rFonts w:ascii="仿宋" w:eastAsia="仿宋" w:hAnsi="仿宋" w:cs="Times New Roman" w:hint="eastAsia"/>
          <w:sz w:val="32"/>
          <w:szCs w:val="32"/>
        </w:rPr>
        <w:t>贯彻落实习近平总书记系列重要讲话精神和治国理政新理念新思想新战略，持续推进“两学一做”学习教育常态化制度化，。给每位党员发放了专门的政治理论学习笔记本，学习做到“三有”，有记录，有签到，有补课。组织全院师生集中观看《辉煌中国》等视频影像5次。全年，全体教职工集中学习15次，教工党支部总计学习30次，学生党支部总计学习34次。召开全国农科学子联合实践行动华北片区启动仪式暨协调推进会，开展深入乡土乡村的精准扶贫活动，我院社会实践两个项目和个人入选团中央“千校千项”成果，</w:t>
      </w:r>
      <w:r w:rsidRPr="005F4596">
        <w:rPr>
          <w:rFonts w:ascii="仿宋" w:eastAsia="仿宋" w:hAnsi="仿宋" w:cs="Times New Roman"/>
          <w:sz w:val="32"/>
          <w:szCs w:val="32"/>
        </w:rPr>
        <w:t>4</w:t>
      </w:r>
      <w:r w:rsidRPr="005F4596">
        <w:rPr>
          <w:rFonts w:ascii="仿宋" w:eastAsia="仿宋" w:hAnsi="仿宋" w:cs="Times New Roman" w:hint="eastAsia"/>
          <w:sz w:val="32"/>
          <w:szCs w:val="32"/>
        </w:rPr>
        <w:t>支团队均被团中央评为</w:t>
      </w:r>
      <w:r w:rsidRPr="005F4596">
        <w:rPr>
          <w:rFonts w:ascii="仿宋" w:eastAsia="仿宋" w:hAnsi="仿宋" w:cs="Times New Roman"/>
          <w:sz w:val="32"/>
          <w:szCs w:val="32"/>
        </w:rPr>
        <w:t>2017</w:t>
      </w:r>
      <w:r w:rsidRPr="005F4596">
        <w:rPr>
          <w:rFonts w:ascii="仿宋" w:eastAsia="仿宋" w:hAnsi="仿宋" w:cs="Times New Roman" w:hint="eastAsia"/>
          <w:sz w:val="32"/>
          <w:szCs w:val="32"/>
        </w:rPr>
        <w:t>年暑期社会实践活动优秀团队。走进思政教育基地——隰县城南乡，宣讲十九大精神，召开民主党派和无党派人士座谈学习会3次，引导广大师生自觉践行社会主义核心价值观，组织师生参观刘胡兰纪念馆、组织各党支部</w:t>
      </w:r>
      <w:r w:rsidRPr="005F4596">
        <w:rPr>
          <w:rFonts w:ascii="仿宋" w:eastAsia="仿宋" w:hAnsi="仿宋" w:cs="Times New Roman"/>
          <w:sz w:val="32"/>
          <w:szCs w:val="32"/>
        </w:rPr>
        <w:t>和</w:t>
      </w:r>
      <w:r w:rsidRPr="005F4596">
        <w:rPr>
          <w:rFonts w:ascii="仿宋" w:eastAsia="仿宋" w:hAnsi="仿宋" w:cs="Times New Roman" w:hint="eastAsia"/>
          <w:sz w:val="32"/>
          <w:szCs w:val="32"/>
        </w:rPr>
        <w:t>班级学习《习近平总书记的成长之路》和《习近平的七年知青岁月》等资料</w:t>
      </w:r>
      <w:r w:rsidRPr="005F4596">
        <w:rPr>
          <w:rFonts w:ascii="仿宋" w:eastAsia="仿宋" w:hAnsi="仿宋" w:cs="Times New Roman"/>
          <w:sz w:val="32"/>
          <w:szCs w:val="32"/>
        </w:rPr>
        <w:t>，</w:t>
      </w:r>
      <w:r w:rsidRPr="005F4596">
        <w:rPr>
          <w:rFonts w:ascii="仿宋" w:eastAsia="仿宋" w:hAnsi="仿宋" w:cs="Times New Roman" w:hint="eastAsia"/>
          <w:sz w:val="32"/>
          <w:szCs w:val="32"/>
        </w:rPr>
        <w:t>开展了“献礼十九大，筑梦在山西”、“颂歌献给党”等</w:t>
      </w:r>
      <w:r w:rsidRPr="005F4596">
        <w:rPr>
          <w:rFonts w:ascii="仿宋" w:eastAsia="仿宋" w:hAnsi="仿宋" w:cs="Times New Roman"/>
          <w:sz w:val="32"/>
          <w:szCs w:val="32"/>
        </w:rPr>
        <w:t>主题活动</w:t>
      </w:r>
      <w:r w:rsidRPr="005F4596">
        <w:rPr>
          <w:rFonts w:ascii="仿宋" w:eastAsia="仿宋" w:hAnsi="仿宋" w:cs="Times New Roman" w:hint="eastAsia"/>
          <w:sz w:val="32"/>
          <w:szCs w:val="32"/>
        </w:rPr>
        <w:t>。带领教职工集体学习《习近平用典》，开展“青春·责任·担当”主题诗文阅读班会，弘扬中国传统文化，</w:t>
      </w:r>
      <w:r w:rsidRPr="005F4596">
        <w:rPr>
          <w:rFonts w:ascii="仿宋" w:eastAsia="仿宋" w:hAnsi="仿宋" w:cs="Times New Roman"/>
          <w:sz w:val="32"/>
          <w:szCs w:val="32"/>
        </w:rPr>
        <w:t>农民之子和学生分会志工部</w:t>
      </w:r>
      <w:r w:rsidRPr="005F4596">
        <w:rPr>
          <w:rFonts w:ascii="仿宋" w:eastAsia="仿宋" w:hAnsi="仿宋" w:cs="Times New Roman" w:hint="eastAsia"/>
          <w:sz w:val="32"/>
          <w:szCs w:val="32"/>
        </w:rPr>
        <w:t>等</w:t>
      </w:r>
      <w:r w:rsidRPr="005F4596">
        <w:rPr>
          <w:rFonts w:ascii="仿宋" w:eastAsia="仿宋" w:hAnsi="仿宋" w:cs="Times New Roman"/>
          <w:sz w:val="32"/>
          <w:szCs w:val="32"/>
        </w:rPr>
        <w:t>志愿团队，全年深入农村、养老院、火车站、图书馆、老年活动中心、退休职工家中，共开展志愿服务</w:t>
      </w:r>
      <w:r w:rsidRPr="005F4596">
        <w:rPr>
          <w:rFonts w:ascii="仿宋" w:eastAsia="仿宋" w:hAnsi="仿宋" w:cs="Times New Roman" w:hint="eastAsia"/>
          <w:sz w:val="32"/>
          <w:szCs w:val="32"/>
        </w:rPr>
        <w:t>68</w:t>
      </w:r>
      <w:r w:rsidRPr="005F4596">
        <w:rPr>
          <w:rFonts w:ascii="仿宋" w:eastAsia="仿宋" w:hAnsi="仿宋" w:cs="Times New Roman"/>
          <w:sz w:val="32"/>
          <w:szCs w:val="32"/>
        </w:rPr>
        <w:t>次，</w:t>
      </w:r>
      <w:r w:rsidRPr="005F4596">
        <w:rPr>
          <w:rFonts w:ascii="仿宋" w:eastAsia="仿宋" w:hAnsi="仿宋" w:cs="Times New Roman" w:hint="eastAsia"/>
          <w:sz w:val="32"/>
          <w:szCs w:val="32"/>
        </w:rPr>
        <w:t>注重师生典型宣传，讲好“农学故事”，省级以上</w:t>
      </w:r>
      <w:r w:rsidRPr="005F4596">
        <w:rPr>
          <w:rFonts w:ascii="仿宋" w:eastAsia="仿宋" w:hAnsi="仿宋" w:cs="Times New Roman"/>
          <w:sz w:val="32"/>
          <w:szCs w:val="32"/>
        </w:rPr>
        <w:t>媒体报道</w:t>
      </w:r>
      <w:r w:rsidRPr="005F4596">
        <w:rPr>
          <w:rFonts w:ascii="仿宋" w:eastAsia="仿宋" w:hAnsi="仿宋" w:cs="Times New Roman" w:hint="eastAsia"/>
          <w:sz w:val="32"/>
          <w:szCs w:val="32"/>
        </w:rPr>
        <w:t>31</w:t>
      </w:r>
      <w:r w:rsidRPr="005F4596">
        <w:rPr>
          <w:rFonts w:ascii="仿宋" w:eastAsia="仿宋" w:hAnsi="仿宋" w:cs="Times New Roman"/>
          <w:sz w:val="32"/>
          <w:szCs w:val="32"/>
        </w:rPr>
        <w:t>次。</w:t>
      </w:r>
    </w:p>
    <w:p w:rsidR="009D1AF6" w:rsidRPr="00FB34BB" w:rsidRDefault="009D1AF6" w:rsidP="009D1AF6">
      <w:pPr>
        <w:widowControl/>
        <w:shd w:val="clear" w:color="auto" w:fill="FFFFFF"/>
        <w:adjustRightInd w:val="0"/>
        <w:snapToGrid w:val="0"/>
        <w:spacing w:line="560" w:lineRule="exact"/>
        <w:ind w:firstLine="645"/>
        <w:rPr>
          <w:rFonts w:ascii="黑体" w:eastAsia="黑体" w:hAnsi="黑体"/>
          <w:b/>
          <w:bCs/>
          <w:color w:val="000000"/>
          <w:kern w:val="0"/>
          <w:sz w:val="32"/>
          <w:szCs w:val="32"/>
        </w:rPr>
      </w:pPr>
      <w:r w:rsidRPr="00FB34BB">
        <w:rPr>
          <w:rFonts w:ascii="黑体" w:eastAsia="黑体" w:hAnsi="黑体" w:hint="eastAsia"/>
          <w:b/>
          <w:bCs/>
          <w:color w:val="000000"/>
          <w:kern w:val="0"/>
          <w:sz w:val="32"/>
          <w:szCs w:val="32"/>
        </w:rPr>
        <w:t>四、坚持从严治党，党风廉政建设深入开展。</w:t>
      </w:r>
    </w:p>
    <w:p w:rsidR="009D1AF6" w:rsidRPr="005F4596" w:rsidRDefault="009D1AF6" w:rsidP="002D3286">
      <w:pPr>
        <w:adjustRightInd w:val="0"/>
        <w:snapToGrid w:val="0"/>
        <w:spacing w:beforeLines="50"/>
        <w:ind w:firstLineChars="200" w:firstLine="640"/>
        <w:rPr>
          <w:rFonts w:ascii="仿宋" w:eastAsia="仿宋" w:hAnsi="仿宋" w:cs="Times New Roman"/>
          <w:sz w:val="32"/>
          <w:szCs w:val="32"/>
        </w:rPr>
      </w:pPr>
      <w:r w:rsidRPr="005F4596">
        <w:rPr>
          <w:rFonts w:ascii="仿宋" w:eastAsia="仿宋" w:hAnsi="仿宋" w:cs="Times New Roman" w:hint="eastAsia"/>
          <w:sz w:val="32"/>
          <w:szCs w:val="32"/>
        </w:rPr>
        <w:t>公开书记院长信箱，坚持党务院务公开，发挥纪检委员作用。加强了对学院重点工作、重点领域、关键环节的监督检查力度，做到“七严抓”：抓“教育”、抓“承诺”、抓“规</w:t>
      </w:r>
      <w:r w:rsidRPr="005F4596">
        <w:rPr>
          <w:rFonts w:ascii="仿宋" w:eastAsia="仿宋" w:hAnsi="仿宋" w:cs="Times New Roman" w:hint="eastAsia"/>
          <w:sz w:val="32"/>
          <w:szCs w:val="32"/>
        </w:rPr>
        <w:lastRenderedPageBreak/>
        <w:t>范”、抓“监督”、抓“节点”、抓“治理”、抓“考核”，推进廉政风险防控，规范权力运行。</w:t>
      </w:r>
      <w:r w:rsidRPr="005F4596">
        <w:rPr>
          <w:rFonts w:ascii="仿宋" w:eastAsia="仿宋" w:hAnsi="仿宋" w:cs="Times New Roman"/>
          <w:sz w:val="32"/>
          <w:szCs w:val="32"/>
        </w:rPr>
        <w:t>按照省委</w:t>
      </w:r>
      <w:r w:rsidRPr="005F4596">
        <w:rPr>
          <w:rFonts w:ascii="仿宋" w:eastAsia="仿宋" w:hAnsi="仿宋" w:cs="Times New Roman" w:hint="eastAsia"/>
          <w:sz w:val="32"/>
          <w:szCs w:val="32"/>
        </w:rPr>
        <w:t>、</w:t>
      </w:r>
      <w:r w:rsidRPr="005F4596">
        <w:rPr>
          <w:rFonts w:ascii="仿宋" w:eastAsia="仿宋" w:hAnsi="仿宋" w:cs="Times New Roman"/>
          <w:sz w:val="32"/>
          <w:szCs w:val="32"/>
        </w:rPr>
        <w:t>省高校工委、学校有关文件要求，推进党务公开</w:t>
      </w:r>
      <w:r w:rsidRPr="005F4596">
        <w:rPr>
          <w:rFonts w:ascii="仿宋" w:eastAsia="仿宋" w:hAnsi="仿宋" w:cs="Times New Roman" w:hint="eastAsia"/>
          <w:sz w:val="32"/>
          <w:szCs w:val="32"/>
        </w:rPr>
        <w:t>，</w:t>
      </w:r>
      <w:r w:rsidRPr="005F4596">
        <w:rPr>
          <w:rFonts w:ascii="仿宋" w:eastAsia="仿宋" w:hAnsi="仿宋" w:cs="Times New Roman"/>
          <w:sz w:val="32"/>
          <w:szCs w:val="32"/>
        </w:rPr>
        <w:t>扩大党内民主</w:t>
      </w:r>
      <w:r w:rsidRPr="005F4596">
        <w:rPr>
          <w:rFonts w:ascii="仿宋" w:eastAsia="仿宋" w:hAnsi="仿宋" w:cs="Times New Roman" w:hint="eastAsia"/>
          <w:sz w:val="32"/>
          <w:szCs w:val="32"/>
        </w:rPr>
        <w:t>，</w:t>
      </w:r>
      <w:r w:rsidRPr="005F4596">
        <w:rPr>
          <w:rFonts w:ascii="仿宋" w:eastAsia="仿宋" w:hAnsi="仿宋" w:cs="Times New Roman"/>
          <w:sz w:val="32"/>
          <w:szCs w:val="32"/>
        </w:rPr>
        <w:t>密切党群关系</w:t>
      </w:r>
      <w:r w:rsidRPr="005F4596">
        <w:rPr>
          <w:rFonts w:ascii="仿宋" w:eastAsia="仿宋" w:hAnsi="仿宋" w:cs="Times New Roman" w:hint="eastAsia"/>
          <w:sz w:val="32"/>
          <w:szCs w:val="32"/>
        </w:rPr>
        <w:t>，</w:t>
      </w:r>
      <w:r w:rsidRPr="005F4596">
        <w:rPr>
          <w:rFonts w:ascii="仿宋" w:eastAsia="仿宋" w:hAnsi="仿宋" w:cs="Times New Roman"/>
          <w:sz w:val="32"/>
          <w:szCs w:val="32"/>
        </w:rPr>
        <w:t>促进科学发展</w:t>
      </w:r>
      <w:r w:rsidRPr="005F4596">
        <w:rPr>
          <w:rFonts w:ascii="仿宋" w:eastAsia="仿宋" w:hAnsi="仿宋" w:cs="Times New Roman" w:hint="eastAsia"/>
          <w:sz w:val="32"/>
          <w:szCs w:val="32"/>
        </w:rPr>
        <w:t>，转变工作作风，做到“为民、务实、清廉”，坚持正面示范与反面警示教育相结合，深化党风党纪教育和廉政文化建设。</w:t>
      </w:r>
    </w:p>
    <w:p w:rsidR="009D1AF6" w:rsidRPr="00FB34BB" w:rsidRDefault="009D1AF6" w:rsidP="009D1AF6">
      <w:pPr>
        <w:widowControl/>
        <w:shd w:val="clear" w:color="auto" w:fill="FFFFFF"/>
        <w:adjustRightInd w:val="0"/>
        <w:snapToGrid w:val="0"/>
        <w:spacing w:line="560" w:lineRule="exact"/>
        <w:ind w:firstLine="645"/>
        <w:rPr>
          <w:rFonts w:ascii="黑体" w:eastAsia="黑体" w:hAnsi="黑体"/>
          <w:b/>
          <w:bCs/>
          <w:color w:val="000000"/>
          <w:kern w:val="0"/>
          <w:sz w:val="32"/>
          <w:szCs w:val="32"/>
        </w:rPr>
      </w:pPr>
      <w:r w:rsidRPr="00FB34BB">
        <w:rPr>
          <w:rFonts w:ascii="黑体" w:eastAsia="黑体" w:hAnsi="黑体" w:hint="eastAsia"/>
          <w:b/>
          <w:bCs/>
          <w:color w:val="000000"/>
          <w:kern w:val="0"/>
          <w:sz w:val="32"/>
          <w:szCs w:val="32"/>
        </w:rPr>
        <w:t>五、切实改革创新，综合管理工作积极有为。</w:t>
      </w:r>
    </w:p>
    <w:p w:rsidR="009D1AF6" w:rsidRPr="005F4596" w:rsidRDefault="009D1AF6" w:rsidP="002D3286">
      <w:pPr>
        <w:adjustRightInd w:val="0"/>
        <w:snapToGrid w:val="0"/>
        <w:spacing w:beforeLines="50"/>
        <w:ind w:firstLineChars="200" w:firstLine="640"/>
        <w:rPr>
          <w:rFonts w:ascii="仿宋" w:eastAsia="仿宋" w:hAnsi="仿宋" w:cs="Times New Roman"/>
          <w:sz w:val="32"/>
          <w:szCs w:val="32"/>
        </w:rPr>
      </w:pPr>
      <w:r w:rsidRPr="005F4596">
        <w:rPr>
          <w:rFonts w:ascii="仿宋" w:eastAsia="仿宋" w:hAnsi="仿宋" w:cs="Times New Roman"/>
          <w:sz w:val="32"/>
          <w:szCs w:val="32"/>
        </w:rPr>
        <w:t>在办公室工作人员紧缺、工作任务量巨大的情况下，办公室工作仍做到了管理规范，国有资产管理高效，经费使用规范到位，学院对门户网站进行了彻底改版，新增了招生专门网站，信息化建设富有成效，学院采取派人外出招生宣传等多种途径加强招生宣传工作，本科和研究生招生宣传工作效果显著。</w:t>
      </w:r>
    </w:p>
    <w:p w:rsidR="009D1AF6" w:rsidRPr="005F4596" w:rsidRDefault="009D1AF6" w:rsidP="002D3286">
      <w:pPr>
        <w:adjustRightInd w:val="0"/>
        <w:snapToGrid w:val="0"/>
        <w:spacing w:beforeLines="50"/>
        <w:ind w:firstLineChars="200" w:firstLine="640"/>
        <w:rPr>
          <w:rFonts w:ascii="仿宋" w:eastAsia="仿宋" w:hAnsi="仿宋" w:cs="Times New Roman"/>
          <w:sz w:val="32"/>
          <w:szCs w:val="32"/>
        </w:rPr>
      </w:pPr>
      <w:r w:rsidRPr="005F4596">
        <w:rPr>
          <w:rFonts w:ascii="仿宋" w:eastAsia="仿宋" w:hAnsi="仿宋" w:cs="Times New Roman"/>
          <w:sz w:val="32"/>
          <w:szCs w:val="32"/>
        </w:rPr>
        <w:t>召开研究生教育工作会及教职工大会，学院每学期开学前后都会通过全院大会等形式，安排安全隐患排查工作，在今年的文明实验室和文明办公室验收工作中，院党委书记、院长亲自挂帅，带领学院相关人员检查学院所辖所有办公实验场所，高度重视安全稳定工作，积极排查和消除安全稳定隐患。全年未发生重大安全责任事故、重大伤亡事故、群体性事件和非正常上访事件，师生中无非正常死亡情况。</w:t>
      </w:r>
    </w:p>
    <w:p w:rsidR="009D1AF6" w:rsidRDefault="009D1AF6" w:rsidP="009D1AF6">
      <w:pPr>
        <w:widowControl/>
        <w:shd w:val="clear" w:color="auto" w:fill="FFFFFF"/>
        <w:adjustRightInd w:val="0"/>
        <w:snapToGrid w:val="0"/>
        <w:spacing w:line="560" w:lineRule="exact"/>
        <w:ind w:firstLine="645"/>
        <w:rPr>
          <w:rFonts w:ascii="仿宋" w:eastAsia="仿宋" w:hAnsi="仿宋"/>
          <w:b/>
          <w:sz w:val="32"/>
          <w:szCs w:val="32"/>
        </w:rPr>
      </w:pPr>
      <w:r w:rsidRPr="00FB34BB">
        <w:rPr>
          <w:rFonts w:ascii="黑体" w:eastAsia="黑体" w:hAnsi="黑体" w:hint="eastAsia"/>
          <w:b/>
          <w:bCs/>
          <w:color w:val="000000"/>
          <w:kern w:val="0"/>
          <w:sz w:val="32"/>
          <w:szCs w:val="32"/>
        </w:rPr>
        <w:t>六、创新工作思路，学生工作成绩名列前茅。</w:t>
      </w:r>
    </w:p>
    <w:p w:rsidR="009D1AF6" w:rsidRPr="005F4596" w:rsidRDefault="009D1AF6" w:rsidP="002D3286">
      <w:pPr>
        <w:adjustRightInd w:val="0"/>
        <w:snapToGrid w:val="0"/>
        <w:spacing w:beforeLines="50"/>
        <w:ind w:firstLineChars="200" w:firstLine="640"/>
        <w:rPr>
          <w:rFonts w:ascii="仿宋" w:eastAsia="仿宋" w:hAnsi="仿宋" w:cs="Times New Roman"/>
          <w:sz w:val="32"/>
          <w:szCs w:val="32"/>
        </w:rPr>
      </w:pPr>
      <w:r w:rsidRPr="005F4596">
        <w:rPr>
          <w:rFonts w:ascii="仿宋" w:eastAsia="仿宋" w:hAnsi="仿宋" w:cs="Times New Roman"/>
          <w:sz w:val="32"/>
          <w:szCs w:val="32"/>
        </w:rPr>
        <w:t>2017年，学院领导班子召开学生工作专题会议</w:t>
      </w:r>
      <w:r w:rsidRPr="005F4596">
        <w:rPr>
          <w:rFonts w:ascii="仿宋" w:eastAsia="仿宋" w:hAnsi="仿宋" w:cs="Times New Roman" w:hint="eastAsia"/>
          <w:sz w:val="32"/>
          <w:szCs w:val="32"/>
        </w:rPr>
        <w:t>12</w:t>
      </w:r>
      <w:r w:rsidRPr="005F4596">
        <w:rPr>
          <w:rFonts w:ascii="仿宋" w:eastAsia="仿宋" w:hAnsi="仿宋" w:cs="Times New Roman"/>
          <w:sz w:val="32"/>
          <w:szCs w:val="32"/>
        </w:rPr>
        <w:t>次；召开全体学生大会</w:t>
      </w:r>
      <w:r w:rsidRPr="005F4596">
        <w:rPr>
          <w:rFonts w:ascii="仿宋" w:eastAsia="仿宋" w:hAnsi="仿宋" w:cs="Times New Roman" w:hint="eastAsia"/>
          <w:sz w:val="32"/>
          <w:szCs w:val="32"/>
        </w:rPr>
        <w:t>10</w:t>
      </w:r>
      <w:r w:rsidRPr="005F4596">
        <w:rPr>
          <w:rFonts w:ascii="仿宋" w:eastAsia="仿宋" w:hAnsi="仿宋" w:cs="Times New Roman"/>
          <w:sz w:val="32"/>
          <w:szCs w:val="32"/>
        </w:rPr>
        <w:t>次；召开学生表彰大会</w:t>
      </w:r>
      <w:r w:rsidRPr="005F4596">
        <w:rPr>
          <w:rFonts w:ascii="仿宋" w:eastAsia="仿宋" w:hAnsi="仿宋" w:cs="Times New Roman" w:hint="eastAsia"/>
          <w:sz w:val="32"/>
          <w:szCs w:val="32"/>
        </w:rPr>
        <w:t>4</w:t>
      </w:r>
      <w:r w:rsidRPr="005F4596">
        <w:rPr>
          <w:rFonts w:ascii="仿宋" w:eastAsia="仿宋" w:hAnsi="仿宋" w:cs="Times New Roman"/>
          <w:sz w:val="32"/>
          <w:szCs w:val="32"/>
        </w:rPr>
        <w:t>次，学院为47个学生班配备了37名班主任，全院47个班1400余人共同参与</w:t>
      </w:r>
      <w:r w:rsidRPr="005F4596">
        <w:rPr>
          <w:rFonts w:ascii="仿宋" w:eastAsia="仿宋" w:hAnsi="仿宋" w:cs="Times New Roman" w:hint="eastAsia"/>
          <w:sz w:val="32"/>
          <w:szCs w:val="32"/>
        </w:rPr>
        <w:t>各项团学</w:t>
      </w:r>
      <w:r w:rsidRPr="005F4596">
        <w:rPr>
          <w:rFonts w:ascii="仿宋" w:eastAsia="仿宋" w:hAnsi="仿宋" w:cs="Times New Roman"/>
          <w:sz w:val="32"/>
          <w:szCs w:val="32"/>
        </w:rPr>
        <w:t>活动共48项；特邀请我校思政课老师及其他学院党政领导为学生授课，培训学生318人，培训时间达20学时；学院全年投入学生工作经费42630元，人均21.50元。2017年，举办创业讲座4场。成立创业团队13支。组织召开“校友导航——成功者之路”报告会4场，开展人文素质大讲堂2场。学生考研率41.55%，学院现有就业实习基地57个，共举办招聘会71场，就业专题讲座7场，年底毕</w:t>
      </w:r>
      <w:r w:rsidRPr="005F4596">
        <w:rPr>
          <w:rFonts w:ascii="仿宋" w:eastAsia="仿宋" w:hAnsi="仿宋" w:cs="Times New Roman"/>
          <w:sz w:val="32"/>
          <w:szCs w:val="32"/>
        </w:rPr>
        <w:lastRenderedPageBreak/>
        <w:t>业生就业率达93.79%。学院学生全年零违纪，学生没有私自在外住宿。</w:t>
      </w:r>
    </w:p>
    <w:p w:rsidR="009D1AF6" w:rsidRPr="002C5EE4" w:rsidRDefault="009D1AF6" w:rsidP="009D1AF6">
      <w:pPr>
        <w:widowControl/>
        <w:shd w:val="clear" w:color="auto" w:fill="FFFFFF"/>
        <w:adjustRightInd w:val="0"/>
        <w:snapToGrid w:val="0"/>
        <w:spacing w:line="560" w:lineRule="exact"/>
        <w:ind w:firstLine="645"/>
        <w:rPr>
          <w:rFonts w:ascii="微软雅黑" w:eastAsia="微软雅黑" w:hAnsi="微软雅黑" w:cs="Times New Roman"/>
          <w:sz w:val="30"/>
          <w:szCs w:val="30"/>
        </w:rPr>
      </w:pPr>
      <w:r w:rsidRPr="00FB34BB">
        <w:rPr>
          <w:rFonts w:ascii="黑体" w:eastAsia="黑体" w:hAnsi="黑体" w:hint="eastAsia"/>
          <w:b/>
          <w:bCs/>
          <w:color w:val="000000"/>
          <w:kern w:val="0"/>
          <w:sz w:val="32"/>
          <w:szCs w:val="32"/>
        </w:rPr>
        <w:t>七、深化教学改革，人才培养质量不断提高。</w:t>
      </w:r>
    </w:p>
    <w:p w:rsidR="009D1AF6" w:rsidRPr="005F4596" w:rsidRDefault="009D1AF6" w:rsidP="002D3286">
      <w:pPr>
        <w:adjustRightInd w:val="0"/>
        <w:snapToGrid w:val="0"/>
        <w:spacing w:beforeLines="50"/>
        <w:ind w:firstLineChars="200" w:firstLine="640"/>
        <w:rPr>
          <w:rFonts w:ascii="仿宋" w:eastAsia="仿宋" w:hAnsi="仿宋" w:cs="Times New Roman"/>
          <w:sz w:val="32"/>
          <w:szCs w:val="32"/>
        </w:rPr>
      </w:pPr>
      <w:r w:rsidRPr="005F4596">
        <w:rPr>
          <w:rFonts w:ascii="仿宋" w:eastAsia="仿宋" w:hAnsi="仿宋" w:cs="Times New Roman"/>
          <w:sz w:val="32"/>
          <w:szCs w:val="32"/>
        </w:rPr>
        <w:t>根据学校安排，全面启动了本科专业审核评估工作，完成了2017本科教学基本状态数据采集</w:t>
      </w:r>
      <w:r w:rsidRPr="005F4596">
        <w:rPr>
          <w:rFonts w:ascii="仿宋" w:eastAsia="仿宋" w:hAnsi="仿宋" w:cs="Times New Roman" w:hint="eastAsia"/>
          <w:sz w:val="32"/>
          <w:szCs w:val="32"/>
        </w:rPr>
        <w:t>；</w:t>
      </w:r>
      <w:r w:rsidRPr="005F4596">
        <w:rPr>
          <w:rFonts w:ascii="仿宋" w:eastAsia="仿宋" w:hAnsi="仿宋" w:cs="Times New Roman"/>
          <w:sz w:val="32"/>
          <w:szCs w:val="32"/>
        </w:rPr>
        <w:t>增加了选修课数量，基本按三类出口（创新型、应用型、技术型）进行培养，形成可操作性人才培养方案，形成专业实践能力培养方案和路线图</w:t>
      </w:r>
      <w:r w:rsidRPr="005F4596">
        <w:rPr>
          <w:rFonts w:ascii="仿宋" w:eastAsia="仿宋" w:hAnsi="仿宋" w:cs="Times New Roman" w:hint="eastAsia"/>
          <w:sz w:val="32"/>
          <w:szCs w:val="32"/>
        </w:rPr>
        <w:t>；</w:t>
      </w:r>
      <w:r w:rsidRPr="005F4596">
        <w:rPr>
          <w:rFonts w:ascii="仿宋" w:eastAsia="仿宋" w:hAnsi="仿宋" w:cs="Times New Roman"/>
          <w:sz w:val="32"/>
          <w:szCs w:val="32"/>
        </w:rPr>
        <w:t>申报成功农学专业功能农业方向，并顺利招生60名；完善实践教学环节，我院6名教师申报教改项目；申报2017年省级优势专业建设项目——植物保护专业获批，并给予</w:t>
      </w:r>
      <w:r w:rsidRPr="005F4596">
        <w:rPr>
          <w:rFonts w:ascii="仿宋" w:eastAsia="仿宋" w:hAnsi="仿宋" w:cs="Times New Roman" w:hint="eastAsia"/>
          <w:sz w:val="32"/>
          <w:szCs w:val="32"/>
        </w:rPr>
        <w:t>2</w:t>
      </w:r>
      <w:r w:rsidRPr="005F4596">
        <w:rPr>
          <w:rFonts w:ascii="仿宋" w:eastAsia="仿宋" w:hAnsi="仿宋" w:cs="Times New Roman"/>
          <w:sz w:val="32"/>
          <w:szCs w:val="32"/>
        </w:rPr>
        <w:t>0万元资助。我院2名教师申报农业部十三五规划教材</w:t>
      </w:r>
      <w:r w:rsidRPr="005F4596">
        <w:rPr>
          <w:rFonts w:ascii="仿宋" w:eastAsia="仿宋" w:hAnsi="仿宋" w:cs="Times New Roman" w:hint="eastAsia"/>
          <w:sz w:val="32"/>
          <w:szCs w:val="32"/>
        </w:rPr>
        <w:t>；</w:t>
      </w:r>
      <w:r w:rsidRPr="005F4596">
        <w:rPr>
          <w:rFonts w:ascii="仿宋" w:eastAsia="仿宋" w:hAnsi="仿宋" w:cs="Times New Roman"/>
          <w:sz w:val="32"/>
          <w:szCs w:val="32"/>
        </w:rPr>
        <w:t>植保</w:t>
      </w:r>
      <w:r w:rsidRPr="005F4596">
        <w:rPr>
          <w:rFonts w:ascii="仿宋" w:eastAsia="仿宋" w:hAnsi="仿宋" w:cs="Times New Roman" w:hint="eastAsia"/>
          <w:sz w:val="32"/>
          <w:szCs w:val="32"/>
        </w:rPr>
        <w:t>1402班同学李柔晨的作品《蚊子是如何叮咬的》”荣获全国科普讲解大赛优秀奖，</w:t>
      </w:r>
      <w:r w:rsidRPr="005F4596">
        <w:rPr>
          <w:rFonts w:ascii="仿宋" w:eastAsia="仿宋" w:hAnsi="仿宋" w:cs="Times New Roman"/>
          <w:sz w:val="32"/>
          <w:szCs w:val="32"/>
        </w:rPr>
        <w:t>袁泽斌、郭钢钢、白晓雪、常俊楠和李慧芳同学的作品《除草剂对星豹蛛活动行为的影响》分别</w:t>
      </w:r>
      <w:r w:rsidRPr="005F4596">
        <w:rPr>
          <w:rFonts w:ascii="仿宋" w:eastAsia="仿宋" w:hAnsi="仿宋" w:cs="Times New Roman" w:hint="eastAsia"/>
          <w:sz w:val="32"/>
          <w:szCs w:val="32"/>
        </w:rPr>
        <w:t>荣获山西农业大学首届“兴农杯”大学生创新创业大赛中一等奖、山西省第十五届“兴晋挑战杯”大学生课外学术科技作品竞赛一等奖和第十五届“挑战杯”</w:t>
      </w:r>
      <w:r w:rsidRPr="005F4596">
        <w:rPr>
          <w:rFonts w:ascii="仿宋" w:eastAsia="仿宋" w:hAnsi="仿宋" w:cs="Times New Roman"/>
          <w:sz w:val="32"/>
          <w:szCs w:val="32"/>
        </w:rPr>
        <w:t>全国大学生课外学术科技作品竞赛三等奖。</w:t>
      </w:r>
    </w:p>
    <w:p w:rsidR="009D1AF6" w:rsidRPr="00FB34BB" w:rsidRDefault="009D1AF6" w:rsidP="009D1AF6">
      <w:pPr>
        <w:widowControl/>
        <w:shd w:val="clear" w:color="auto" w:fill="FFFFFF"/>
        <w:adjustRightInd w:val="0"/>
        <w:snapToGrid w:val="0"/>
        <w:spacing w:line="560" w:lineRule="exact"/>
        <w:ind w:firstLine="645"/>
        <w:rPr>
          <w:rFonts w:ascii="黑体" w:eastAsia="黑体" w:hAnsi="黑体"/>
          <w:b/>
          <w:bCs/>
          <w:color w:val="000000"/>
          <w:kern w:val="0"/>
          <w:sz w:val="32"/>
          <w:szCs w:val="32"/>
        </w:rPr>
      </w:pPr>
      <w:r w:rsidRPr="00FB34BB">
        <w:rPr>
          <w:rFonts w:ascii="黑体" w:eastAsia="黑体" w:hAnsi="黑体" w:hint="eastAsia"/>
          <w:b/>
          <w:bCs/>
          <w:color w:val="000000"/>
          <w:kern w:val="0"/>
          <w:sz w:val="32"/>
          <w:szCs w:val="32"/>
        </w:rPr>
        <w:t>八、整合科研资源，科研提升成效显著。</w:t>
      </w:r>
    </w:p>
    <w:p w:rsidR="009D1AF6" w:rsidRPr="005F4596" w:rsidRDefault="009D1AF6" w:rsidP="002D3286">
      <w:pPr>
        <w:adjustRightInd w:val="0"/>
        <w:snapToGrid w:val="0"/>
        <w:spacing w:beforeLines="50"/>
        <w:ind w:firstLineChars="200" w:firstLine="640"/>
        <w:rPr>
          <w:rFonts w:ascii="仿宋" w:eastAsia="仿宋" w:hAnsi="仿宋" w:cs="Times New Roman"/>
          <w:sz w:val="32"/>
          <w:szCs w:val="32"/>
        </w:rPr>
      </w:pPr>
      <w:r w:rsidRPr="005F4596">
        <w:rPr>
          <w:rFonts w:ascii="仿宋" w:eastAsia="仿宋" w:hAnsi="仿宋" w:cs="Times New Roman" w:hint="eastAsia"/>
          <w:sz w:val="32"/>
          <w:szCs w:val="32"/>
        </w:rPr>
        <w:t>本年度各类项目在研总经费</w:t>
      </w:r>
      <w:r w:rsidRPr="005F4596">
        <w:rPr>
          <w:rFonts w:ascii="仿宋" w:eastAsia="仿宋" w:hAnsi="仿宋" w:cs="Times New Roman"/>
          <w:sz w:val="32"/>
          <w:szCs w:val="32"/>
        </w:rPr>
        <w:t>6804.02</w:t>
      </w:r>
      <w:r w:rsidRPr="005F4596">
        <w:rPr>
          <w:rFonts w:ascii="仿宋" w:eastAsia="仿宋" w:hAnsi="仿宋" w:cs="Times New Roman" w:hint="eastAsia"/>
          <w:sz w:val="32"/>
          <w:szCs w:val="32"/>
        </w:rPr>
        <w:t>万元（其中社会服务</w:t>
      </w:r>
      <w:r w:rsidRPr="005F4596">
        <w:rPr>
          <w:rFonts w:ascii="仿宋" w:eastAsia="仿宋" w:hAnsi="仿宋" w:cs="Times New Roman"/>
          <w:sz w:val="32"/>
          <w:szCs w:val="32"/>
        </w:rPr>
        <w:t>1130.44</w:t>
      </w:r>
      <w:r w:rsidRPr="005F4596">
        <w:rPr>
          <w:rFonts w:ascii="仿宋" w:eastAsia="仿宋" w:hAnsi="仿宋" w:cs="Times New Roman" w:hint="eastAsia"/>
          <w:sz w:val="32"/>
          <w:szCs w:val="32"/>
        </w:rPr>
        <w:t>万元）；申报国家自然基金及其它国家级项目</w:t>
      </w:r>
      <w:r w:rsidRPr="005F4596">
        <w:rPr>
          <w:rFonts w:ascii="仿宋" w:eastAsia="仿宋" w:hAnsi="仿宋" w:cs="Times New Roman"/>
          <w:sz w:val="32"/>
          <w:szCs w:val="32"/>
        </w:rPr>
        <w:t>39</w:t>
      </w:r>
      <w:r w:rsidRPr="005F4596">
        <w:rPr>
          <w:rFonts w:ascii="仿宋" w:eastAsia="仿宋" w:hAnsi="仿宋" w:cs="Times New Roman" w:hint="eastAsia"/>
          <w:sz w:val="32"/>
          <w:szCs w:val="32"/>
        </w:rPr>
        <w:t>项，立项</w:t>
      </w:r>
      <w:r w:rsidRPr="005F4596">
        <w:rPr>
          <w:rFonts w:ascii="仿宋" w:eastAsia="仿宋" w:hAnsi="仿宋" w:cs="Times New Roman"/>
          <w:sz w:val="32"/>
          <w:szCs w:val="32"/>
        </w:rPr>
        <w:t>12</w:t>
      </w:r>
      <w:r w:rsidRPr="005F4596">
        <w:rPr>
          <w:rFonts w:ascii="仿宋" w:eastAsia="仿宋" w:hAnsi="仿宋" w:cs="Times New Roman" w:hint="eastAsia"/>
          <w:sz w:val="32"/>
          <w:szCs w:val="32"/>
        </w:rPr>
        <w:t>项，其中国家自然科学基金项目</w:t>
      </w:r>
      <w:r w:rsidRPr="005F4596">
        <w:rPr>
          <w:rFonts w:ascii="仿宋" w:eastAsia="仿宋" w:hAnsi="仿宋" w:cs="Times New Roman"/>
          <w:sz w:val="32"/>
          <w:szCs w:val="32"/>
        </w:rPr>
        <w:t>5</w:t>
      </w:r>
      <w:r w:rsidRPr="005F4596">
        <w:rPr>
          <w:rFonts w:ascii="仿宋" w:eastAsia="仿宋" w:hAnsi="仿宋" w:cs="Times New Roman" w:hint="eastAsia"/>
          <w:sz w:val="32"/>
          <w:szCs w:val="32"/>
        </w:rPr>
        <w:t>项，国家重点研发计划项目</w:t>
      </w:r>
      <w:r w:rsidRPr="005F4596">
        <w:rPr>
          <w:rFonts w:ascii="仿宋" w:eastAsia="仿宋" w:hAnsi="仿宋" w:cs="Times New Roman"/>
          <w:sz w:val="32"/>
          <w:szCs w:val="32"/>
        </w:rPr>
        <w:t>3</w:t>
      </w:r>
      <w:r w:rsidRPr="005F4596">
        <w:rPr>
          <w:rFonts w:ascii="仿宋" w:eastAsia="仿宋" w:hAnsi="仿宋" w:cs="Times New Roman" w:hint="eastAsia"/>
          <w:sz w:val="32"/>
          <w:szCs w:val="32"/>
        </w:rPr>
        <w:t>项，新增其它各类项目</w:t>
      </w:r>
      <w:r w:rsidRPr="005F4596">
        <w:rPr>
          <w:rFonts w:ascii="仿宋" w:eastAsia="仿宋" w:hAnsi="仿宋" w:cs="Times New Roman"/>
          <w:sz w:val="32"/>
          <w:szCs w:val="32"/>
        </w:rPr>
        <w:t>111</w:t>
      </w:r>
      <w:r w:rsidRPr="005F4596">
        <w:rPr>
          <w:rFonts w:ascii="仿宋" w:eastAsia="仿宋" w:hAnsi="仿宋" w:cs="Times New Roman" w:hint="eastAsia"/>
          <w:sz w:val="32"/>
          <w:szCs w:val="32"/>
        </w:rPr>
        <w:t>项；完成各类科技成果</w:t>
      </w:r>
      <w:r w:rsidRPr="005F4596">
        <w:rPr>
          <w:rFonts w:ascii="仿宋" w:eastAsia="仿宋" w:hAnsi="仿宋" w:cs="Times New Roman"/>
          <w:sz w:val="32"/>
          <w:szCs w:val="32"/>
        </w:rPr>
        <w:t>48</w:t>
      </w:r>
      <w:r w:rsidRPr="005F4596">
        <w:rPr>
          <w:rFonts w:ascii="仿宋" w:eastAsia="仿宋" w:hAnsi="仿宋" w:cs="Times New Roman" w:hint="eastAsia"/>
          <w:sz w:val="32"/>
          <w:szCs w:val="32"/>
        </w:rPr>
        <w:t>项，其中专利</w:t>
      </w:r>
      <w:r w:rsidRPr="005F4596">
        <w:rPr>
          <w:rFonts w:ascii="仿宋" w:eastAsia="仿宋" w:hAnsi="仿宋" w:cs="Times New Roman"/>
          <w:sz w:val="32"/>
          <w:szCs w:val="32"/>
        </w:rPr>
        <w:t>33</w:t>
      </w:r>
      <w:r w:rsidRPr="005F4596">
        <w:rPr>
          <w:rFonts w:ascii="仿宋" w:eastAsia="仿宋" w:hAnsi="仿宋" w:cs="Times New Roman" w:hint="eastAsia"/>
          <w:sz w:val="32"/>
          <w:szCs w:val="32"/>
        </w:rPr>
        <w:t>项，地方标准</w:t>
      </w:r>
      <w:r w:rsidRPr="005F4596">
        <w:rPr>
          <w:rFonts w:ascii="仿宋" w:eastAsia="仿宋" w:hAnsi="仿宋" w:cs="Times New Roman"/>
          <w:sz w:val="32"/>
          <w:szCs w:val="32"/>
        </w:rPr>
        <w:t>10</w:t>
      </w:r>
      <w:r w:rsidRPr="005F4596">
        <w:rPr>
          <w:rFonts w:ascii="仿宋" w:eastAsia="仿宋" w:hAnsi="仿宋" w:cs="Times New Roman" w:hint="eastAsia"/>
          <w:sz w:val="32"/>
          <w:szCs w:val="32"/>
        </w:rPr>
        <w:t>个，审定省级品种</w:t>
      </w:r>
      <w:r w:rsidRPr="005F4596">
        <w:rPr>
          <w:rFonts w:ascii="仿宋" w:eastAsia="仿宋" w:hAnsi="仿宋" w:cs="Times New Roman"/>
          <w:sz w:val="32"/>
          <w:szCs w:val="32"/>
        </w:rPr>
        <w:t>3</w:t>
      </w:r>
      <w:r w:rsidRPr="005F4596">
        <w:rPr>
          <w:rFonts w:ascii="仿宋" w:eastAsia="仿宋" w:hAnsi="仿宋" w:cs="Times New Roman" w:hint="eastAsia"/>
          <w:sz w:val="32"/>
          <w:szCs w:val="32"/>
        </w:rPr>
        <w:t>个，计算机软件著作权</w:t>
      </w:r>
      <w:r w:rsidRPr="005F4596">
        <w:rPr>
          <w:rFonts w:ascii="仿宋" w:eastAsia="仿宋" w:hAnsi="仿宋" w:cs="Times New Roman"/>
          <w:sz w:val="32"/>
          <w:szCs w:val="32"/>
        </w:rPr>
        <w:t>1</w:t>
      </w:r>
      <w:r w:rsidRPr="005F4596">
        <w:rPr>
          <w:rFonts w:ascii="仿宋" w:eastAsia="仿宋" w:hAnsi="仿宋" w:cs="Times New Roman" w:hint="eastAsia"/>
          <w:sz w:val="32"/>
          <w:szCs w:val="32"/>
        </w:rPr>
        <w:t>项，鉴定成果</w:t>
      </w:r>
      <w:r w:rsidRPr="005F4596">
        <w:rPr>
          <w:rFonts w:ascii="仿宋" w:eastAsia="仿宋" w:hAnsi="仿宋" w:cs="Times New Roman"/>
          <w:sz w:val="32"/>
          <w:szCs w:val="32"/>
        </w:rPr>
        <w:t>1</w:t>
      </w:r>
      <w:r w:rsidRPr="005F4596">
        <w:rPr>
          <w:rFonts w:ascii="仿宋" w:eastAsia="仿宋" w:hAnsi="仿宋" w:cs="Times New Roman" w:hint="eastAsia"/>
          <w:sz w:val="32"/>
          <w:szCs w:val="32"/>
        </w:rPr>
        <w:t>项；发表</w:t>
      </w:r>
      <w:r w:rsidRPr="005F4596">
        <w:rPr>
          <w:rFonts w:ascii="仿宋" w:eastAsia="仿宋" w:hAnsi="仿宋" w:cs="Times New Roman"/>
          <w:sz w:val="32"/>
          <w:szCs w:val="32"/>
        </w:rPr>
        <w:t>SCI</w:t>
      </w:r>
      <w:r w:rsidRPr="005F4596">
        <w:rPr>
          <w:rFonts w:ascii="仿宋" w:eastAsia="仿宋" w:hAnsi="仿宋" w:cs="Times New Roman" w:hint="eastAsia"/>
          <w:sz w:val="32"/>
          <w:szCs w:val="32"/>
        </w:rPr>
        <w:t>、</w:t>
      </w:r>
      <w:r w:rsidRPr="005F4596">
        <w:rPr>
          <w:rFonts w:ascii="仿宋" w:eastAsia="仿宋" w:hAnsi="仿宋" w:cs="Times New Roman"/>
          <w:sz w:val="32"/>
          <w:szCs w:val="32"/>
        </w:rPr>
        <w:t>EI</w:t>
      </w:r>
      <w:r w:rsidRPr="005F4596">
        <w:rPr>
          <w:rFonts w:ascii="仿宋" w:eastAsia="仿宋" w:hAnsi="仿宋" w:cs="Times New Roman" w:hint="eastAsia"/>
          <w:sz w:val="32"/>
          <w:szCs w:val="32"/>
        </w:rPr>
        <w:t>论文</w:t>
      </w:r>
      <w:r w:rsidRPr="005F4596">
        <w:rPr>
          <w:rFonts w:ascii="仿宋" w:eastAsia="仿宋" w:hAnsi="仿宋" w:cs="Times New Roman"/>
          <w:sz w:val="32"/>
          <w:szCs w:val="32"/>
        </w:rPr>
        <w:t>45</w:t>
      </w:r>
      <w:r w:rsidRPr="005F4596">
        <w:rPr>
          <w:rFonts w:ascii="仿宋" w:eastAsia="仿宋" w:hAnsi="仿宋" w:cs="Times New Roman" w:hint="eastAsia"/>
          <w:sz w:val="32"/>
          <w:szCs w:val="32"/>
        </w:rPr>
        <w:t>篇，</w:t>
      </w:r>
      <w:r w:rsidRPr="005F4596">
        <w:rPr>
          <w:rFonts w:ascii="仿宋" w:eastAsia="仿宋" w:hAnsi="仿宋" w:cs="Times New Roman"/>
          <w:sz w:val="32"/>
          <w:szCs w:val="32"/>
        </w:rPr>
        <w:t>1A</w:t>
      </w:r>
      <w:r w:rsidRPr="005F4596">
        <w:rPr>
          <w:rFonts w:ascii="仿宋" w:eastAsia="仿宋" w:hAnsi="仿宋" w:cs="Times New Roman" w:hint="eastAsia"/>
          <w:sz w:val="32"/>
          <w:szCs w:val="32"/>
        </w:rPr>
        <w:t>级论文</w:t>
      </w:r>
      <w:r w:rsidRPr="005F4596">
        <w:rPr>
          <w:rFonts w:ascii="仿宋" w:eastAsia="仿宋" w:hAnsi="仿宋" w:cs="Times New Roman"/>
          <w:sz w:val="32"/>
          <w:szCs w:val="32"/>
        </w:rPr>
        <w:t>32</w:t>
      </w:r>
      <w:r w:rsidRPr="005F4596">
        <w:rPr>
          <w:rFonts w:ascii="仿宋" w:eastAsia="仿宋" w:hAnsi="仿宋" w:cs="Times New Roman" w:hint="eastAsia"/>
          <w:sz w:val="32"/>
          <w:szCs w:val="32"/>
        </w:rPr>
        <w:t>篇；邀请国内外专家做学术报告</w:t>
      </w:r>
      <w:r w:rsidRPr="005F4596">
        <w:rPr>
          <w:rFonts w:ascii="仿宋" w:eastAsia="仿宋" w:hAnsi="仿宋" w:cs="Times New Roman"/>
          <w:sz w:val="32"/>
          <w:szCs w:val="32"/>
        </w:rPr>
        <w:t>49</w:t>
      </w:r>
      <w:r w:rsidRPr="005F4596">
        <w:rPr>
          <w:rFonts w:ascii="仿宋" w:eastAsia="仿宋" w:hAnsi="仿宋" w:cs="Times New Roman" w:hint="eastAsia"/>
          <w:sz w:val="32"/>
          <w:szCs w:val="32"/>
        </w:rPr>
        <w:t>场；申报获批省级创新平台</w:t>
      </w:r>
      <w:r w:rsidRPr="005F4596">
        <w:rPr>
          <w:rFonts w:ascii="仿宋" w:eastAsia="仿宋" w:hAnsi="仿宋" w:cs="Times New Roman"/>
          <w:sz w:val="32"/>
          <w:szCs w:val="32"/>
        </w:rPr>
        <w:t>2</w:t>
      </w:r>
      <w:r w:rsidRPr="005F4596">
        <w:rPr>
          <w:rFonts w:ascii="仿宋" w:eastAsia="仿宋" w:hAnsi="仿宋" w:cs="Times New Roman" w:hint="eastAsia"/>
          <w:sz w:val="32"/>
          <w:szCs w:val="32"/>
        </w:rPr>
        <w:t>个，成立了山西省旱作农业学会；成功组建功能农业研究院，功能农业方向已招收本科生</w:t>
      </w:r>
      <w:r w:rsidRPr="005F4596">
        <w:rPr>
          <w:rFonts w:ascii="仿宋" w:eastAsia="仿宋" w:hAnsi="仿宋" w:cs="Times New Roman"/>
          <w:sz w:val="32"/>
          <w:szCs w:val="32"/>
        </w:rPr>
        <w:t>1</w:t>
      </w:r>
      <w:r w:rsidRPr="005F4596">
        <w:rPr>
          <w:rFonts w:ascii="仿宋" w:eastAsia="仿宋" w:hAnsi="仿宋" w:cs="Times New Roman" w:hint="eastAsia"/>
          <w:sz w:val="32"/>
          <w:szCs w:val="32"/>
        </w:rPr>
        <w:t>个班；培育了校级协同创新基地</w:t>
      </w:r>
      <w:r w:rsidRPr="005F4596">
        <w:rPr>
          <w:rFonts w:ascii="仿宋" w:eastAsia="仿宋" w:hAnsi="仿宋" w:cs="Times New Roman"/>
          <w:sz w:val="32"/>
          <w:szCs w:val="32"/>
        </w:rPr>
        <w:t>2</w:t>
      </w:r>
      <w:r w:rsidRPr="005F4596">
        <w:rPr>
          <w:rFonts w:ascii="仿宋" w:eastAsia="仿宋" w:hAnsi="仿宋" w:cs="Times New Roman" w:hint="eastAsia"/>
          <w:sz w:val="32"/>
          <w:szCs w:val="32"/>
        </w:rPr>
        <w:t>个。</w:t>
      </w:r>
    </w:p>
    <w:p w:rsidR="009D1AF6" w:rsidRPr="00FB34BB" w:rsidRDefault="009D1AF6" w:rsidP="009D1AF6">
      <w:pPr>
        <w:widowControl/>
        <w:shd w:val="clear" w:color="auto" w:fill="FFFFFF"/>
        <w:adjustRightInd w:val="0"/>
        <w:snapToGrid w:val="0"/>
        <w:spacing w:line="560" w:lineRule="exact"/>
        <w:ind w:firstLine="645"/>
        <w:rPr>
          <w:rFonts w:ascii="黑体" w:eastAsia="黑体" w:hAnsi="黑体"/>
          <w:b/>
          <w:bCs/>
          <w:color w:val="000000"/>
          <w:kern w:val="0"/>
          <w:sz w:val="32"/>
          <w:szCs w:val="32"/>
        </w:rPr>
      </w:pPr>
      <w:r w:rsidRPr="00FB34BB">
        <w:rPr>
          <w:rFonts w:ascii="黑体" w:eastAsia="黑体" w:hAnsi="黑体" w:hint="eastAsia"/>
          <w:b/>
          <w:bCs/>
          <w:color w:val="000000"/>
          <w:kern w:val="0"/>
          <w:sz w:val="32"/>
          <w:szCs w:val="32"/>
        </w:rPr>
        <w:t>九、激活学科组织，研究生教育取得新突破。</w:t>
      </w:r>
    </w:p>
    <w:p w:rsidR="009D1AF6" w:rsidRPr="005F4596" w:rsidRDefault="009D1AF6" w:rsidP="002D3286">
      <w:pPr>
        <w:adjustRightInd w:val="0"/>
        <w:snapToGrid w:val="0"/>
        <w:spacing w:beforeLines="50"/>
        <w:ind w:firstLineChars="200" w:firstLine="640"/>
        <w:rPr>
          <w:rFonts w:ascii="仿宋" w:eastAsia="仿宋" w:hAnsi="仿宋" w:cs="Times New Roman"/>
          <w:sz w:val="32"/>
          <w:szCs w:val="32"/>
        </w:rPr>
      </w:pPr>
      <w:r w:rsidRPr="005F4596">
        <w:rPr>
          <w:rFonts w:ascii="仿宋" w:eastAsia="仿宋" w:hAnsi="仿宋" w:cs="Times New Roman" w:hint="eastAsia"/>
          <w:sz w:val="32"/>
          <w:szCs w:val="32"/>
        </w:rPr>
        <w:t>修订了三个专业的研究生培养方向，在刚刚</w:t>
      </w:r>
      <w:r w:rsidRPr="005F4596">
        <w:rPr>
          <w:rFonts w:ascii="仿宋" w:eastAsia="仿宋" w:hAnsi="仿宋" w:cs="Times New Roman"/>
          <w:sz w:val="32"/>
          <w:szCs w:val="32"/>
        </w:rPr>
        <w:t>公布的第四</w:t>
      </w:r>
      <w:r w:rsidRPr="005F4596">
        <w:rPr>
          <w:rFonts w:ascii="仿宋" w:eastAsia="仿宋" w:hAnsi="仿宋" w:cs="Times New Roman"/>
          <w:sz w:val="32"/>
          <w:szCs w:val="32"/>
        </w:rPr>
        <w:lastRenderedPageBreak/>
        <w:t>轮学科评估中，我院作物学一级学科在全国参评的42所同类院校（30所具博士授权）中排名17，较上一轮学科评估排名有所提升</w:t>
      </w:r>
      <w:r w:rsidRPr="005F4596">
        <w:rPr>
          <w:rFonts w:ascii="仿宋" w:eastAsia="仿宋" w:hAnsi="仿宋" w:cs="Times New Roman" w:hint="eastAsia"/>
          <w:sz w:val="32"/>
          <w:szCs w:val="32"/>
        </w:rPr>
        <w:t>；</w:t>
      </w:r>
      <w:r w:rsidRPr="005F4596">
        <w:rPr>
          <w:rFonts w:ascii="仿宋" w:eastAsia="仿宋" w:hAnsi="仿宋" w:cs="Times New Roman"/>
          <w:sz w:val="32"/>
          <w:szCs w:val="32"/>
        </w:rPr>
        <w:t>完成</w:t>
      </w:r>
      <w:r w:rsidRPr="005F4596">
        <w:rPr>
          <w:rFonts w:ascii="仿宋" w:eastAsia="仿宋" w:hAnsi="仿宋" w:cs="Times New Roman" w:hint="eastAsia"/>
          <w:sz w:val="32"/>
          <w:szCs w:val="32"/>
        </w:rPr>
        <w:t>农业</w:t>
      </w:r>
      <w:r w:rsidRPr="005F4596">
        <w:rPr>
          <w:rFonts w:ascii="仿宋" w:eastAsia="仿宋" w:hAnsi="仿宋" w:cs="Times New Roman"/>
          <w:sz w:val="32"/>
          <w:szCs w:val="32"/>
        </w:rPr>
        <w:t>昆虫与害虫防治省重点学科整改工作；更新了植保学科学科方向带头人；</w:t>
      </w:r>
      <w:r w:rsidRPr="005F4596">
        <w:rPr>
          <w:rFonts w:ascii="仿宋" w:eastAsia="仿宋" w:hAnsi="仿宋" w:cs="Times New Roman" w:hint="eastAsia"/>
          <w:sz w:val="32"/>
          <w:szCs w:val="32"/>
        </w:rPr>
        <w:t>规范研究生教育和管理工作，研究生管理办公室共建立研究生学业档案</w:t>
      </w:r>
      <w:r w:rsidRPr="005F4596">
        <w:rPr>
          <w:rFonts w:ascii="仿宋" w:eastAsia="仿宋" w:hAnsi="仿宋" w:cs="Times New Roman"/>
          <w:sz w:val="32"/>
          <w:szCs w:val="32"/>
        </w:rPr>
        <w:t>439份</w:t>
      </w:r>
      <w:r w:rsidRPr="005F4596">
        <w:rPr>
          <w:rFonts w:ascii="仿宋" w:eastAsia="仿宋" w:hAnsi="仿宋" w:cs="Times New Roman" w:hint="eastAsia"/>
          <w:sz w:val="32"/>
          <w:szCs w:val="32"/>
        </w:rPr>
        <w:t>，建立健全导师信息库</w:t>
      </w:r>
      <w:r w:rsidRPr="005F4596">
        <w:rPr>
          <w:rFonts w:ascii="仿宋" w:eastAsia="仿宋" w:hAnsi="仿宋" w:cs="Times New Roman"/>
          <w:sz w:val="32"/>
          <w:szCs w:val="32"/>
        </w:rPr>
        <w:t>，并完成上报工作</w:t>
      </w:r>
      <w:r w:rsidRPr="005F4596">
        <w:rPr>
          <w:rFonts w:ascii="仿宋" w:eastAsia="仿宋" w:hAnsi="仿宋" w:cs="Times New Roman" w:hint="eastAsia"/>
          <w:sz w:val="32"/>
          <w:szCs w:val="32"/>
        </w:rPr>
        <w:t>；</w:t>
      </w:r>
      <w:r w:rsidRPr="005F4596">
        <w:rPr>
          <w:rFonts w:ascii="仿宋" w:eastAsia="仿宋" w:hAnsi="仿宋" w:cs="Times New Roman"/>
          <w:sz w:val="32"/>
          <w:szCs w:val="32"/>
        </w:rPr>
        <w:t>建立了研究生校内导师和校外导师的“双导师”制度，成立了专业学位研究生专业实践考核组，定期对专业学位研究生的专业实践进行考核</w:t>
      </w:r>
      <w:r w:rsidRPr="005F4596">
        <w:rPr>
          <w:rFonts w:ascii="仿宋" w:eastAsia="仿宋" w:hAnsi="仿宋" w:cs="Times New Roman" w:hint="eastAsia"/>
          <w:sz w:val="32"/>
          <w:szCs w:val="32"/>
        </w:rPr>
        <w:t>；在校研究生荣获山西省优秀硕博士学位论文</w:t>
      </w:r>
      <w:r w:rsidRPr="005F4596">
        <w:rPr>
          <w:rFonts w:ascii="仿宋" w:eastAsia="仿宋" w:hAnsi="仿宋" w:cs="Times New Roman"/>
          <w:sz w:val="32"/>
          <w:szCs w:val="32"/>
        </w:rPr>
        <w:t>3篇、国家奖学金6人</w:t>
      </w:r>
      <w:r w:rsidRPr="005F4596">
        <w:rPr>
          <w:rFonts w:ascii="仿宋" w:eastAsia="仿宋" w:hAnsi="仿宋" w:cs="Times New Roman" w:hint="eastAsia"/>
          <w:sz w:val="32"/>
          <w:szCs w:val="32"/>
        </w:rPr>
        <w:t>。</w:t>
      </w:r>
    </w:p>
    <w:p w:rsidR="009D1AF6" w:rsidRPr="00FB34BB" w:rsidRDefault="009D1AF6" w:rsidP="009D1AF6">
      <w:pPr>
        <w:widowControl/>
        <w:shd w:val="clear" w:color="auto" w:fill="FFFFFF"/>
        <w:adjustRightInd w:val="0"/>
        <w:snapToGrid w:val="0"/>
        <w:spacing w:line="560" w:lineRule="exact"/>
        <w:ind w:firstLine="645"/>
        <w:rPr>
          <w:rFonts w:ascii="黑体" w:eastAsia="黑体" w:hAnsi="黑体"/>
          <w:b/>
          <w:bCs/>
          <w:color w:val="000000"/>
          <w:kern w:val="0"/>
          <w:sz w:val="32"/>
          <w:szCs w:val="32"/>
        </w:rPr>
      </w:pPr>
      <w:r w:rsidRPr="00FB34BB">
        <w:rPr>
          <w:rFonts w:ascii="黑体" w:eastAsia="黑体" w:hAnsi="黑体" w:hint="eastAsia"/>
          <w:b/>
          <w:bCs/>
          <w:color w:val="000000"/>
          <w:kern w:val="0"/>
          <w:sz w:val="32"/>
          <w:szCs w:val="32"/>
        </w:rPr>
        <w:t>十、创新人才工作，师资队伍不断优化。</w:t>
      </w:r>
    </w:p>
    <w:p w:rsidR="009D1AF6" w:rsidRPr="005F4596" w:rsidRDefault="009D1AF6" w:rsidP="002D3286">
      <w:pPr>
        <w:adjustRightInd w:val="0"/>
        <w:snapToGrid w:val="0"/>
        <w:spacing w:beforeLines="50"/>
        <w:ind w:firstLineChars="200" w:firstLine="640"/>
        <w:rPr>
          <w:rFonts w:ascii="仿宋" w:eastAsia="仿宋" w:hAnsi="仿宋" w:cs="Times New Roman"/>
          <w:sz w:val="32"/>
          <w:szCs w:val="32"/>
        </w:rPr>
      </w:pPr>
      <w:r w:rsidRPr="005F4596">
        <w:rPr>
          <w:rFonts w:ascii="仿宋" w:eastAsia="仿宋" w:hAnsi="仿宋" w:cs="Times New Roman"/>
          <w:sz w:val="32"/>
          <w:szCs w:val="32"/>
        </w:rPr>
        <w:t>认真开展教师师德考核， 12月28日，召开</w:t>
      </w:r>
      <w:r w:rsidRPr="005F4596">
        <w:rPr>
          <w:rFonts w:ascii="仿宋" w:eastAsia="仿宋" w:hAnsi="仿宋" w:cs="Times New Roman" w:hint="eastAsia"/>
          <w:sz w:val="32"/>
          <w:szCs w:val="32"/>
        </w:rPr>
        <w:t>了</w:t>
      </w:r>
      <w:r w:rsidRPr="005F4596">
        <w:rPr>
          <w:rFonts w:ascii="仿宋" w:eastAsia="仿宋" w:hAnsi="仿宋" w:cs="Times New Roman"/>
          <w:sz w:val="32"/>
          <w:szCs w:val="32"/>
        </w:rPr>
        <w:t>教师年度工作汇报会。全院104名教师以PPT的形式，对2017年教学、科研、社会服务等工作情况进行了汇报</w:t>
      </w:r>
      <w:r w:rsidRPr="005F4596">
        <w:rPr>
          <w:rFonts w:ascii="仿宋" w:eastAsia="仿宋" w:hAnsi="仿宋" w:cs="Times New Roman" w:hint="eastAsia"/>
          <w:sz w:val="32"/>
          <w:szCs w:val="32"/>
        </w:rPr>
        <w:t>；引进优秀青年博士5</w:t>
      </w:r>
      <w:r w:rsidRPr="005F4596">
        <w:rPr>
          <w:rFonts w:ascii="仿宋" w:eastAsia="仿宋" w:hAnsi="仿宋" w:cs="Times New Roman"/>
          <w:sz w:val="32"/>
          <w:szCs w:val="32"/>
        </w:rPr>
        <w:t>名</w:t>
      </w:r>
      <w:r w:rsidRPr="005F4596">
        <w:rPr>
          <w:rFonts w:ascii="仿宋" w:eastAsia="仿宋" w:hAnsi="仿宋" w:cs="Times New Roman" w:hint="eastAsia"/>
          <w:sz w:val="32"/>
          <w:szCs w:val="32"/>
        </w:rPr>
        <w:t>；</w:t>
      </w:r>
      <w:r w:rsidRPr="005F4596">
        <w:rPr>
          <w:rFonts w:ascii="仿宋" w:eastAsia="仿宋" w:hAnsi="仿宋" w:cs="Times New Roman"/>
          <w:sz w:val="32"/>
          <w:szCs w:val="32"/>
        </w:rPr>
        <w:t>招收全职博士后</w:t>
      </w:r>
      <w:r w:rsidRPr="005F4596">
        <w:rPr>
          <w:rFonts w:ascii="仿宋" w:eastAsia="仿宋" w:hAnsi="仿宋" w:cs="Times New Roman" w:hint="eastAsia"/>
          <w:sz w:val="32"/>
          <w:szCs w:val="32"/>
        </w:rPr>
        <w:t>4</w:t>
      </w:r>
      <w:r w:rsidRPr="005F4596">
        <w:rPr>
          <w:rFonts w:ascii="仿宋" w:eastAsia="仿宋" w:hAnsi="仿宋" w:cs="Times New Roman"/>
          <w:sz w:val="32"/>
          <w:szCs w:val="32"/>
        </w:rPr>
        <w:t>名</w:t>
      </w:r>
      <w:r w:rsidRPr="005F4596">
        <w:rPr>
          <w:rFonts w:ascii="仿宋" w:eastAsia="仿宋" w:hAnsi="仿宋" w:cs="Times New Roman" w:hint="eastAsia"/>
          <w:sz w:val="32"/>
          <w:szCs w:val="32"/>
        </w:rPr>
        <w:t>；</w:t>
      </w:r>
      <w:r w:rsidRPr="005F4596">
        <w:rPr>
          <w:rFonts w:ascii="仿宋" w:eastAsia="仿宋" w:hAnsi="仿宋" w:cs="Times New Roman"/>
          <w:sz w:val="32"/>
          <w:szCs w:val="32"/>
        </w:rPr>
        <w:t>访学进修或出国留学</w:t>
      </w:r>
      <w:r>
        <w:rPr>
          <w:rFonts w:ascii="仿宋" w:eastAsia="仿宋" w:hAnsi="仿宋" w:cs="Times New Roman"/>
          <w:sz w:val="32"/>
          <w:szCs w:val="32"/>
        </w:rPr>
        <w:t>9</w:t>
      </w:r>
      <w:r w:rsidRPr="005F4596">
        <w:rPr>
          <w:rFonts w:ascii="仿宋" w:eastAsia="仿宋" w:hAnsi="仿宋" w:cs="Times New Roman"/>
          <w:sz w:val="32"/>
          <w:szCs w:val="32"/>
        </w:rPr>
        <w:t>人</w:t>
      </w:r>
      <w:r w:rsidRPr="005F4596">
        <w:rPr>
          <w:rFonts w:ascii="仿宋" w:eastAsia="仿宋" w:hAnsi="仿宋" w:cs="Times New Roman" w:hint="eastAsia"/>
          <w:sz w:val="32"/>
          <w:szCs w:val="32"/>
        </w:rPr>
        <w:t>，参加高级研修班等35人次，</w:t>
      </w:r>
      <w:r w:rsidRPr="005F4596">
        <w:rPr>
          <w:rFonts w:ascii="仿宋" w:eastAsia="仿宋" w:hAnsi="仿宋" w:cs="Times New Roman"/>
          <w:sz w:val="32"/>
          <w:szCs w:val="32"/>
        </w:rPr>
        <w:t>培养“青年三晋学者”1名，引进</w:t>
      </w:r>
      <w:r w:rsidRPr="005F4596">
        <w:rPr>
          <w:rFonts w:ascii="仿宋" w:eastAsia="仿宋" w:hAnsi="仿宋" w:cs="Times New Roman" w:hint="eastAsia"/>
          <w:sz w:val="32"/>
          <w:szCs w:val="32"/>
        </w:rPr>
        <w:t>百人计划1名，</w:t>
      </w:r>
      <w:r w:rsidRPr="005F4596">
        <w:rPr>
          <w:rFonts w:ascii="仿宋" w:eastAsia="仿宋" w:hAnsi="仿宋" w:cs="Times New Roman"/>
          <w:sz w:val="32"/>
          <w:szCs w:val="32"/>
        </w:rPr>
        <w:t>其他高层次人才</w:t>
      </w:r>
      <w:r w:rsidRPr="005F4596">
        <w:rPr>
          <w:rFonts w:ascii="仿宋" w:eastAsia="仿宋" w:hAnsi="仿宋" w:cs="Times New Roman" w:hint="eastAsia"/>
          <w:sz w:val="32"/>
          <w:szCs w:val="32"/>
        </w:rPr>
        <w:t>1</w:t>
      </w:r>
      <w:r w:rsidRPr="005F4596">
        <w:rPr>
          <w:rFonts w:ascii="仿宋" w:eastAsia="仿宋" w:hAnsi="仿宋" w:cs="Times New Roman"/>
          <w:sz w:val="32"/>
          <w:szCs w:val="32"/>
        </w:rPr>
        <w:t>名</w:t>
      </w:r>
      <w:r w:rsidRPr="005F4596">
        <w:rPr>
          <w:rFonts w:ascii="仿宋" w:eastAsia="仿宋" w:hAnsi="仿宋" w:cs="Times New Roman" w:hint="eastAsia"/>
          <w:sz w:val="32"/>
          <w:szCs w:val="32"/>
        </w:rPr>
        <w:t>，</w:t>
      </w:r>
      <w:r w:rsidRPr="005F4596">
        <w:rPr>
          <w:rFonts w:ascii="仿宋" w:eastAsia="仿宋" w:hAnsi="仿宋" w:cs="Times New Roman"/>
          <w:sz w:val="32"/>
          <w:szCs w:val="32"/>
        </w:rPr>
        <w:t>我院百人计划Donald Grierson教授入选中国工程院院士，</w:t>
      </w:r>
      <w:r w:rsidRPr="005F4596">
        <w:rPr>
          <w:rFonts w:ascii="仿宋" w:eastAsia="仿宋" w:hAnsi="仿宋" w:cs="Times New Roman" w:hint="eastAsia"/>
          <w:sz w:val="32"/>
          <w:szCs w:val="32"/>
        </w:rPr>
        <w:t>入选国家谷子高粱产业技术体系岗位科学家和全国农机化科技创新专家组</w:t>
      </w:r>
      <w:r w:rsidRPr="005F4596">
        <w:rPr>
          <w:rFonts w:ascii="仿宋" w:eastAsia="仿宋" w:hAnsi="仿宋" w:cs="Times New Roman"/>
          <w:sz w:val="32"/>
          <w:szCs w:val="32"/>
        </w:rPr>
        <w:t>1</w:t>
      </w:r>
      <w:r w:rsidRPr="005F4596">
        <w:rPr>
          <w:rFonts w:ascii="仿宋" w:eastAsia="仿宋" w:hAnsi="仿宋" w:cs="Times New Roman" w:hint="eastAsia"/>
          <w:sz w:val="32"/>
          <w:szCs w:val="32"/>
        </w:rPr>
        <w:t>人；</w:t>
      </w:r>
      <w:r w:rsidRPr="005F4596">
        <w:rPr>
          <w:rFonts w:ascii="仿宋" w:eastAsia="仿宋" w:hAnsi="仿宋" w:cs="Times New Roman"/>
          <w:sz w:val="32"/>
          <w:szCs w:val="32"/>
        </w:rPr>
        <w:t>获批山西省硕博士优秀指导教师2人。</w:t>
      </w:r>
      <w:r w:rsidRPr="005F4596">
        <w:rPr>
          <w:rFonts w:ascii="仿宋" w:eastAsia="仿宋" w:hAnsi="仿宋" w:cs="Times New Roman" w:hint="eastAsia"/>
          <w:sz w:val="32"/>
          <w:szCs w:val="32"/>
        </w:rPr>
        <w:t>培养山西省新型产业领军人才</w:t>
      </w:r>
      <w:r w:rsidRPr="005F4596">
        <w:rPr>
          <w:rFonts w:ascii="仿宋" w:eastAsia="仿宋" w:hAnsi="仿宋" w:cs="Times New Roman"/>
          <w:sz w:val="32"/>
          <w:szCs w:val="32"/>
        </w:rPr>
        <w:t>2名；山西省学术技术带头人2名</w:t>
      </w:r>
      <w:r w:rsidRPr="005F4596">
        <w:rPr>
          <w:rFonts w:ascii="仿宋" w:eastAsia="仿宋" w:hAnsi="仿宋" w:cs="Times New Roman" w:hint="eastAsia"/>
          <w:sz w:val="32"/>
          <w:szCs w:val="32"/>
        </w:rPr>
        <w:t>，</w:t>
      </w:r>
      <w:r w:rsidRPr="005F4596">
        <w:rPr>
          <w:rFonts w:ascii="仿宋" w:eastAsia="仿宋" w:hAnsi="仿宋" w:cs="Times New Roman"/>
          <w:sz w:val="32"/>
          <w:szCs w:val="32"/>
        </w:rPr>
        <w:t>“晋农新秀”3名，山西农业大学中青年拔尖创新人才1名</w:t>
      </w:r>
      <w:r w:rsidRPr="005F4596">
        <w:rPr>
          <w:rFonts w:ascii="仿宋" w:eastAsia="仿宋" w:hAnsi="仿宋" w:cs="Times New Roman" w:hint="eastAsia"/>
          <w:sz w:val="32"/>
          <w:szCs w:val="32"/>
        </w:rPr>
        <w:t>。</w:t>
      </w:r>
    </w:p>
    <w:p w:rsidR="009D1AF6" w:rsidRPr="00FB34BB" w:rsidRDefault="009D1AF6" w:rsidP="009D1AF6">
      <w:pPr>
        <w:widowControl/>
        <w:shd w:val="clear" w:color="auto" w:fill="FFFFFF"/>
        <w:adjustRightInd w:val="0"/>
        <w:snapToGrid w:val="0"/>
        <w:spacing w:line="560" w:lineRule="exact"/>
        <w:ind w:firstLine="645"/>
        <w:rPr>
          <w:rFonts w:ascii="黑体" w:eastAsia="黑体" w:hAnsi="黑体"/>
          <w:b/>
          <w:bCs/>
          <w:color w:val="000000"/>
          <w:kern w:val="0"/>
          <w:sz w:val="32"/>
          <w:szCs w:val="32"/>
        </w:rPr>
      </w:pPr>
      <w:r w:rsidRPr="00FB34BB">
        <w:rPr>
          <w:rFonts w:ascii="黑体" w:eastAsia="黑体" w:hAnsi="黑体" w:hint="eastAsia"/>
          <w:b/>
          <w:bCs/>
          <w:color w:val="000000"/>
          <w:kern w:val="0"/>
          <w:sz w:val="32"/>
          <w:szCs w:val="32"/>
        </w:rPr>
        <w:t>十一、发挥特色优势，社会服务不断深化。</w:t>
      </w:r>
    </w:p>
    <w:p w:rsidR="009D1AF6" w:rsidRPr="005F4596" w:rsidRDefault="009D1AF6" w:rsidP="002D3286">
      <w:pPr>
        <w:adjustRightInd w:val="0"/>
        <w:snapToGrid w:val="0"/>
        <w:spacing w:beforeLines="50"/>
        <w:ind w:firstLineChars="200" w:firstLine="640"/>
        <w:rPr>
          <w:rFonts w:ascii="仿宋" w:eastAsia="仿宋" w:hAnsi="仿宋" w:cs="Times New Roman"/>
          <w:sz w:val="32"/>
          <w:szCs w:val="32"/>
        </w:rPr>
      </w:pPr>
      <w:r w:rsidRPr="005F4596">
        <w:rPr>
          <w:rFonts w:ascii="仿宋" w:eastAsia="仿宋" w:hAnsi="仿宋" w:cs="Times New Roman" w:hint="eastAsia"/>
          <w:sz w:val="32"/>
          <w:szCs w:val="32"/>
        </w:rPr>
        <w:t>学院始终坚持以“服务三农”为己任，立足有机旱作农业和功能农业，紧抓小麦、谷子等杂粮特色作物优势，开展专家下基层开展农业生产科技咨询，培训农村技术人员，解决农业生产实际问题，积极推进农业科技创新，赢得了社会广泛好评，取得显著经济和社会效益。全年</w:t>
      </w:r>
      <w:r w:rsidRPr="005F4596">
        <w:rPr>
          <w:rFonts w:ascii="仿宋" w:eastAsia="仿宋" w:hAnsi="仿宋" w:cs="Times New Roman"/>
          <w:sz w:val="32"/>
          <w:szCs w:val="32"/>
        </w:rPr>
        <w:t>承担山西省农业综合开发项目、科技成果转化与示范推广项目、农谷专项、三区项目、市（县）校合作项目、各类横向项目</w:t>
      </w:r>
      <w:r w:rsidRPr="005F4596">
        <w:rPr>
          <w:rFonts w:ascii="仿宋" w:eastAsia="仿宋" w:hAnsi="仿宋" w:cs="Times New Roman" w:hint="eastAsia"/>
          <w:sz w:val="32"/>
          <w:szCs w:val="32"/>
        </w:rPr>
        <w:t>41</w:t>
      </w:r>
      <w:r w:rsidRPr="005F4596">
        <w:rPr>
          <w:rFonts w:ascii="仿宋" w:eastAsia="仿宋" w:hAnsi="仿宋" w:cs="Times New Roman"/>
          <w:sz w:val="32"/>
          <w:szCs w:val="32"/>
        </w:rPr>
        <w:t>个，总经费1130.44</w:t>
      </w:r>
      <w:r w:rsidRPr="005F4596">
        <w:rPr>
          <w:rFonts w:ascii="仿宋" w:eastAsia="仿宋" w:hAnsi="仿宋" w:cs="Times New Roman" w:hint="eastAsia"/>
          <w:sz w:val="32"/>
          <w:szCs w:val="32"/>
        </w:rPr>
        <w:t>万元，本年度下达</w:t>
      </w:r>
      <w:r w:rsidRPr="005F4596">
        <w:rPr>
          <w:rFonts w:ascii="仿宋" w:eastAsia="仿宋" w:hAnsi="仿宋" w:cs="Times New Roman"/>
          <w:sz w:val="32"/>
          <w:szCs w:val="32"/>
        </w:rPr>
        <w:t>经费</w:t>
      </w:r>
      <w:r w:rsidRPr="005F4596">
        <w:rPr>
          <w:rFonts w:ascii="仿宋" w:eastAsia="仿宋" w:hAnsi="仿宋" w:cs="Times New Roman" w:hint="eastAsia"/>
          <w:sz w:val="32"/>
          <w:szCs w:val="32"/>
        </w:rPr>
        <w:t>786</w:t>
      </w:r>
      <w:r w:rsidRPr="005F4596">
        <w:rPr>
          <w:rFonts w:ascii="仿宋" w:eastAsia="仿宋" w:hAnsi="仿宋" w:cs="Times New Roman"/>
          <w:sz w:val="32"/>
          <w:szCs w:val="32"/>
        </w:rPr>
        <w:t>万元</w:t>
      </w:r>
      <w:r w:rsidRPr="005F4596">
        <w:rPr>
          <w:rFonts w:ascii="仿宋" w:eastAsia="仿宋" w:hAnsi="仿宋" w:cs="Times New Roman" w:hint="eastAsia"/>
          <w:sz w:val="32"/>
          <w:szCs w:val="32"/>
        </w:rPr>
        <w:t>；</w:t>
      </w:r>
      <w:r w:rsidRPr="005F4596">
        <w:rPr>
          <w:rFonts w:ascii="仿宋" w:eastAsia="仿宋" w:hAnsi="仿宋" w:cs="Times New Roman"/>
          <w:sz w:val="32"/>
          <w:szCs w:val="32"/>
        </w:rPr>
        <w:t>进行各类培训202次，共培训25425人次</w:t>
      </w:r>
      <w:r w:rsidRPr="005F4596">
        <w:rPr>
          <w:rFonts w:ascii="仿宋" w:eastAsia="仿宋" w:hAnsi="仿宋" w:cs="Times New Roman" w:hint="eastAsia"/>
          <w:sz w:val="32"/>
          <w:szCs w:val="32"/>
        </w:rPr>
        <w:t>；学院紧抓110周年校庆科技</w:t>
      </w:r>
      <w:r w:rsidRPr="005F4596">
        <w:rPr>
          <w:rFonts w:ascii="仿宋" w:eastAsia="仿宋" w:hAnsi="仿宋" w:cs="Times New Roman" w:hint="eastAsia"/>
          <w:sz w:val="32"/>
          <w:szCs w:val="32"/>
        </w:rPr>
        <w:lastRenderedPageBreak/>
        <w:t>推介的机遇，陪同校领导到大同、朔州等地进行考察和项目推介，与朔州、吕梁、晋城等市达成战略合作协议，与吕梁市初步达成市校合作意向3项（杂粮（谷子）、马铃薯、红枣），与朔州市初步达成市校合作意向1项（杂粮（谷子），与广灵县和河曲县签订合作协议，与“太行明珠”公司合作打造现代谷子生产基地并开发即冲即食的系列“方便小米粥”产品。</w:t>
      </w:r>
    </w:p>
    <w:p w:rsidR="009D1AF6" w:rsidRPr="005F4596" w:rsidRDefault="009D1AF6" w:rsidP="002D3286">
      <w:pPr>
        <w:adjustRightInd w:val="0"/>
        <w:snapToGrid w:val="0"/>
        <w:spacing w:beforeLines="50"/>
        <w:ind w:firstLineChars="200" w:firstLine="640"/>
        <w:rPr>
          <w:rFonts w:ascii="仿宋" w:eastAsia="仿宋" w:hAnsi="仿宋" w:cs="Times New Roman"/>
          <w:sz w:val="32"/>
          <w:szCs w:val="32"/>
        </w:rPr>
      </w:pPr>
      <w:r w:rsidRPr="005F4596">
        <w:rPr>
          <w:rFonts w:ascii="仿宋" w:eastAsia="仿宋" w:hAnsi="仿宋" w:cs="Times New Roman"/>
          <w:sz w:val="32"/>
          <w:szCs w:val="32"/>
        </w:rPr>
        <w:t>社会服务工作成效显著，社会反响巨大。高志强教授的小麦团队</w:t>
      </w:r>
      <w:r w:rsidRPr="005F4596">
        <w:rPr>
          <w:rFonts w:ascii="仿宋" w:eastAsia="仿宋" w:hAnsi="仿宋" w:cs="Times New Roman" w:hint="eastAsia"/>
          <w:sz w:val="32"/>
          <w:szCs w:val="32"/>
        </w:rPr>
        <w:t>创造了山西省水地小麦种植领域的最高单产。董琦副教授在山西阳泉盂县西潘乡东头村打造的大田景观艺术社会反响巨大。郭平毅教授的现代谷子生产团队实现了谷子机械化精量播种和联合收割，大大提高了谷子的生产效率和总体收益，农民靠谷子致富很现实。</w:t>
      </w:r>
      <w:r w:rsidRPr="005F4596">
        <w:rPr>
          <w:rFonts w:ascii="仿宋" w:eastAsia="仿宋" w:hAnsi="仿宋" w:cs="Times New Roman"/>
          <w:sz w:val="32"/>
          <w:szCs w:val="32"/>
        </w:rPr>
        <w:t>郭平毅教授荣获“山西省脱贫攻坚创新奖”、原向阳教授荣获“第九届山西省优秀科技工作者”等荣誉称号，中央电视台、新华网、山西卫视、山西日报、科学导报等媒体对学院社会服务工作报道30余人次。圆满完成各项任务。</w:t>
      </w:r>
    </w:p>
    <w:p w:rsidR="004B61EC" w:rsidRPr="002D3286" w:rsidRDefault="009D1AF6" w:rsidP="002D3286">
      <w:pPr>
        <w:adjustRightInd w:val="0"/>
        <w:snapToGrid w:val="0"/>
        <w:spacing w:beforeLines="50"/>
        <w:ind w:firstLineChars="200" w:firstLine="640"/>
        <w:rPr>
          <w:rFonts w:ascii="仿宋" w:eastAsia="仿宋" w:hAnsi="仿宋" w:cs="Times New Roman"/>
          <w:sz w:val="32"/>
          <w:szCs w:val="32"/>
        </w:rPr>
      </w:pPr>
      <w:r w:rsidRPr="005F4596">
        <w:rPr>
          <w:rFonts w:ascii="仿宋" w:eastAsia="仿宋" w:hAnsi="仿宋" w:cs="Times New Roman" w:hint="eastAsia"/>
          <w:sz w:val="32"/>
          <w:szCs w:val="32"/>
        </w:rPr>
        <w:t>新时代，</w:t>
      </w:r>
      <w:r w:rsidRPr="005F4596">
        <w:rPr>
          <w:rFonts w:ascii="仿宋" w:eastAsia="仿宋" w:hAnsi="仿宋" w:cs="Times New Roman"/>
          <w:sz w:val="32"/>
          <w:szCs w:val="32"/>
        </w:rPr>
        <w:t>新气象</w:t>
      </w:r>
      <w:r w:rsidRPr="005F4596">
        <w:rPr>
          <w:rFonts w:ascii="仿宋" w:eastAsia="仿宋" w:hAnsi="仿宋" w:cs="Times New Roman" w:hint="eastAsia"/>
          <w:sz w:val="32"/>
          <w:szCs w:val="32"/>
        </w:rPr>
        <w:t>，</w:t>
      </w:r>
      <w:r w:rsidRPr="005F4596">
        <w:rPr>
          <w:rFonts w:ascii="仿宋" w:eastAsia="仿宋" w:hAnsi="仿宋" w:cs="Times New Roman"/>
          <w:sz w:val="32"/>
          <w:szCs w:val="32"/>
        </w:rPr>
        <w:t>新作为</w:t>
      </w:r>
      <w:r w:rsidRPr="005F4596">
        <w:rPr>
          <w:rFonts w:ascii="仿宋" w:eastAsia="仿宋" w:hAnsi="仿宋" w:cs="Times New Roman" w:hint="eastAsia"/>
          <w:sz w:val="32"/>
          <w:szCs w:val="32"/>
        </w:rPr>
        <w:t>。展望未来，我们农学院领导班子将在校党委、</w:t>
      </w:r>
      <w:r w:rsidRPr="005F4596">
        <w:rPr>
          <w:rFonts w:ascii="仿宋" w:eastAsia="仿宋" w:hAnsi="仿宋" w:cs="Times New Roman"/>
          <w:sz w:val="32"/>
          <w:szCs w:val="32"/>
        </w:rPr>
        <w:t>校行政</w:t>
      </w:r>
      <w:r w:rsidRPr="005F4596">
        <w:rPr>
          <w:rFonts w:ascii="仿宋" w:eastAsia="仿宋" w:hAnsi="仿宋" w:cs="Times New Roman" w:hint="eastAsia"/>
          <w:sz w:val="32"/>
          <w:szCs w:val="32"/>
        </w:rPr>
        <w:t>的坚强领导下，以必胜的信心、决战的姿态，不忘初心，</w:t>
      </w:r>
      <w:r w:rsidRPr="005F4596">
        <w:rPr>
          <w:rFonts w:ascii="仿宋" w:eastAsia="仿宋" w:hAnsi="仿宋" w:cs="Times New Roman"/>
          <w:sz w:val="32"/>
          <w:szCs w:val="32"/>
        </w:rPr>
        <w:t>砥砺前行</w:t>
      </w:r>
      <w:r w:rsidRPr="005F4596">
        <w:rPr>
          <w:rFonts w:ascii="仿宋" w:eastAsia="仿宋" w:hAnsi="仿宋" w:cs="Times New Roman" w:hint="eastAsia"/>
          <w:sz w:val="32"/>
          <w:szCs w:val="32"/>
        </w:rPr>
        <w:t>，为把农学院建成</w:t>
      </w:r>
      <w:r w:rsidRPr="005F4596">
        <w:rPr>
          <w:rFonts w:ascii="仿宋" w:eastAsia="仿宋" w:hAnsi="仿宋" w:cs="Times New Roman"/>
          <w:sz w:val="32"/>
          <w:szCs w:val="32"/>
        </w:rPr>
        <w:t>地方特色研究型学院</w:t>
      </w:r>
      <w:r w:rsidRPr="005F4596">
        <w:rPr>
          <w:rFonts w:ascii="仿宋" w:eastAsia="仿宋" w:hAnsi="仿宋" w:cs="Times New Roman" w:hint="eastAsia"/>
          <w:sz w:val="32"/>
          <w:szCs w:val="32"/>
        </w:rPr>
        <w:t>而努力奋斗！</w:t>
      </w:r>
      <w:bookmarkStart w:id="2" w:name="_GoBack"/>
      <w:bookmarkEnd w:id="0"/>
      <w:bookmarkEnd w:id="1"/>
      <w:bookmarkEnd w:id="2"/>
    </w:p>
    <w:sectPr w:rsidR="004B61EC" w:rsidRPr="002D3286" w:rsidSect="003150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6061" w:rsidRDefault="00926061" w:rsidP="00E5063A">
      <w:r>
        <w:separator/>
      </w:r>
    </w:p>
  </w:endnote>
  <w:endnote w:type="continuationSeparator" w:id="1">
    <w:p w:rsidR="00926061" w:rsidRDefault="00926061" w:rsidP="00E5063A">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6061" w:rsidRDefault="00926061" w:rsidP="00E5063A">
      <w:r>
        <w:separator/>
      </w:r>
    </w:p>
  </w:footnote>
  <w:footnote w:type="continuationSeparator" w:id="1">
    <w:p w:rsidR="00926061" w:rsidRDefault="00926061" w:rsidP="00E506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75A1F7"/>
    <w:multiLevelType w:val="singleLevel"/>
    <w:tmpl w:val="5875A1F7"/>
    <w:lvl w:ilvl="0">
      <w:start w:val="2"/>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202F"/>
    <w:rsid w:val="000B6AB2"/>
    <w:rsid w:val="00210DF8"/>
    <w:rsid w:val="002D3286"/>
    <w:rsid w:val="00315052"/>
    <w:rsid w:val="00380204"/>
    <w:rsid w:val="003C202F"/>
    <w:rsid w:val="00460DFE"/>
    <w:rsid w:val="004852A1"/>
    <w:rsid w:val="00491C48"/>
    <w:rsid w:val="004B61EC"/>
    <w:rsid w:val="004E02DA"/>
    <w:rsid w:val="00525AF7"/>
    <w:rsid w:val="005260CD"/>
    <w:rsid w:val="005425E5"/>
    <w:rsid w:val="00666433"/>
    <w:rsid w:val="00675833"/>
    <w:rsid w:val="006E37F8"/>
    <w:rsid w:val="00921543"/>
    <w:rsid w:val="00926061"/>
    <w:rsid w:val="009D1AF6"/>
    <w:rsid w:val="00AD5DE6"/>
    <w:rsid w:val="00B845E9"/>
    <w:rsid w:val="00BC7A65"/>
    <w:rsid w:val="00BE3ED0"/>
    <w:rsid w:val="00C154A7"/>
    <w:rsid w:val="00D459EF"/>
    <w:rsid w:val="00DC6CC6"/>
    <w:rsid w:val="00E5063A"/>
    <w:rsid w:val="00E814D3"/>
    <w:rsid w:val="00ED3640"/>
    <w:rsid w:val="00F20C2F"/>
    <w:rsid w:val="00F57642"/>
    <w:rsid w:val="00FC60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A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B6AB2"/>
    <w:pPr>
      <w:tabs>
        <w:tab w:val="center" w:pos="4153"/>
        <w:tab w:val="right" w:pos="8306"/>
      </w:tabs>
      <w:snapToGrid w:val="0"/>
      <w:jc w:val="left"/>
    </w:pPr>
    <w:rPr>
      <w:sz w:val="18"/>
      <w:szCs w:val="18"/>
    </w:rPr>
  </w:style>
  <w:style w:type="character" w:customStyle="1" w:styleId="Char">
    <w:name w:val="页脚 Char"/>
    <w:basedOn w:val="a0"/>
    <w:link w:val="a3"/>
    <w:uiPriority w:val="99"/>
    <w:rsid w:val="000B6AB2"/>
    <w:rPr>
      <w:sz w:val="18"/>
      <w:szCs w:val="18"/>
    </w:rPr>
  </w:style>
  <w:style w:type="character" w:customStyle="1" w:styleId="ca-2">
    <w:name w:val="ca-2"/>
    <w:basedOn w:val="a0"/>
    <w:qFormat/>
    <w:rsid w:val="00210DF8"/>
  </w:style>
  <w:style w:type="character" w:customStyle="1" w:styleId="16">
    <w:name w:val="16"/>
    <w:rsid w:val="00210DF8"/>
    <w:rPr>
      <w:rFonts w:ascii="Times New Roman" w:hAnsi="Times New Roman" w:cs="Times New Roman" w:hint="default"/>
    </w:rPr>
  </w:style>
  <w:style w:type="paragraph" w:customStyle="1" w:styleId="pa-2">
    <w:name w:val="pa-2"/>
    <w:basedOn w:val="a"/>
    <w:rsid w:val="00210DF8"/>
    <w:pPr>
      <w:widowControl/>
      <w:spacing w:before="100" w:beforeAutospacing="1" w:after="100" w:afterAutospacing="1"/>
      <w:jc w:val="left"/>
    </w:pPr>
    <w:rPr>
      <w:rFonts w:ascii="宋体" w:eastAsia="宋体" w:hAnsi="宋体" w:cs="宋体"/>
      <w:kern w:val="0"/>
      <w:sz w:val="24"/>
      <w:szCs w:val="24"/>
    </w:rPr>
  </w:style>
  <w:style w:type="paragraph" w:customStyle="1" w:styleId="p0">
    <w:name w:val="p0"/>
    <w:basedOn w:val="a"/>
    <w:qFormat/>
    <w:rsid w:val="00210DF8"/>
    <w:pPr>
      <w:widowControl/>
    </w:pPr>
    <w:rPr>
      <w:rFonts w:ascii="Times New Roman" w:eastAsia="宋体" w:hAnsi="Times New Roman" w:cs="Times New Roman"/>
      <w:kern w:val="0"/>
      <w:szCs w:val="21"/>
    </w:rPr>
  </w:style>
  <w:style w:type="paragraph" w:styleId="a4">
    <w:name w:val="Normal (Web)"/>
    <w:basedOn w:val="a"/>
    <w:uiPriority w:val="99"/>
    <w:rsid w:val="00921543"/>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0"/>
    <w:uiPriority w:val="99"/>
    <w:unhideWhenUsed/>
    <w:rsid w:val="00E5063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5063A"/>
    <w:rPr>
      <w:sz w:val="18"/>
      <w:szCs w:val="18"/>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657</Words>
  <Characters>3751</Characters>
  <Application>Microsoft Office Word</Application>
  <DocSecurity>0</DocSecurity>
  <Lines>31</Lines>
  <Paragraphs>8</Paragraphs>
  <ScaleCrop>false</ScaleCrop>
  <Company/>
  <LinksUpToDate>false</LinksUpToDate>
  <CharactersWithSpaces>4400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H蕾</dc:creator>
  <cp:keywords/>
  <dc:description/>
  <cp:lastModifiedBy>admin</cp:lastModifiedBy>
  <cp:revision>26</cp:revision>
  <dcterms:created xsi:type="dcterms:W3CDTF">2018-01-16T14:26:00Z</dcterms:created>
  <dcterms:modified xsi:type="dcterms:W3CDTF">2018-01-19T09:49:00Z</dcterms:modified>
</cp:coreProperties>
</file>